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Pr="00D836A3" w:rsidRDefault="00D85B2D" w:rsidP="00D85B2D">
      <w:pPr>
        <w:ind w:firstLine="709"/>
      </w:pPr>
    </w:p>
    <w:p w:rsidR="00587942" w:rsidRPr="00587942" w:rsidRDefault="00587942" w:rsidP="00587942">
      <w:pPr>
        <w:rPr>
          <w:b/>
        </w:rPr>
      </w:pPr>
      <w:r w:rsidRPr="00587942">
        <w:rPr>
          <w:b/>
        </w:rPr>
        <w:t>Должен ли гражданин платить за вывоз мусора, если он не проживает постоянно в доме (квартире)?</w:t>
      </w:r>
    </w:p>
    <w:p w:rsidR="00587942" w:rsidRPr="00587942" w:rsidRDefault="00587942" w:rsidP="00587942">
      <w:r w:rsidRPr="00587942">
        <w:t>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(п. 5 ч. 2 ст. 153 Ж</w:t>
      </w:r>
      <w:r>
        <w:t>илищного кодекса</w:t>
      </w:r>
      <w:r w:rsidRPr="00587942">
        <w:t xml:space="preserve"> Р</w:t>
      </w:r>
      <w:r>
        <w:t xml:space="preserve">оссийской </w:t>
      </w:r>
      <w:r w:rsidRPr="00587942">
        <w:t>Ф</w:t>
      </w:r>
      <w:r>
        <w:t>едерации</w:t>
      </w:r>
      <w:r w:rsidRPr="00587942">
        <w:t>).</w:t>
      </w:r>
    </w:p>
    <w:p w:rsidR="00587942" w:rsidRPr="00587942" w:rsidRDefault="00587942" w:rsidP="00587942">
      <w:r w:rsidRPr="00587942">
        <w:t>Неиспользование собственниками, нанимателями и иными лицами помещений не является основанием невнесения платы за жилое помещение и коммунал</w:t>
      </w:r>
      <w:r>
        <w:t>ьные услуги (</w:t>
      </w:r>
      <w:proofErr w:type="gramStart"/>
      <w:r>
        <w:t>ч</w:t>
      </w:r>
      <w:proofErr w:type="gramEnd"/>
      <w:r>
        <w:t xml:space="preserve">. 11 ст. 155 </w:t>
      </w:r>
      <w:r w:rsidRPr="00587942">
        <w:t>Ж</w:t>
      </w:r>
      <w:r>
        <w:t>илищного кодекса</w:t>
      </w:r>
      <w:r w:rsidRPr="00587942">
        <w:t xml:space="preserve"> Р</w:t>
      </w:r>
      <w:r>
        <w:t xml:space="preserve">оссийской </w:t>
      </w:r>
      <w:r w:rsidRPr="00587942">
        <w:t>Ф</w:t>
      </w:r>
      <w:r>
        <w:t>едерации</w:t>
      </w:r>
      <w:r w:rsidRPr="00587942">
        <w:t>).</w:t>
      </w:r>
    </w:p>
    <w:p w:rsidR="00587942" w:rsidRPr="00587942" w:rsidRDefault="00587942" w:rsidP="00587942">
      <w:r w:rsidRPr="00587942">
        <w:t>В отношении коммунальной услуги по обращению с твердыми коммунальными отходами (далее – ТКО) отсутствует механизм установления факта индивидуального потребления, в связи с этим при расчете размера платы за коммунальную услугу по обращению с ТКО применяется норматив накопления.</w:t>
      </w:r>
    </w:p>
    <w:p w:rsidR="00587942" w:rsidRPr="00587942" w:rsidRDefault="00587942" w:rsidP="00587942">
      <w:r w:rsidRPr="00587942">
        <w:t>При отсутствии постоянно или временно проживающих в жилом помещении объем коммунальной услуги по обращению с ТКО рассчитывается с учетом количества собственников такого помещения.</w:t>
      </w:r>
    </w:p>
    <w:p w:rsidR="00587942" w:rsidRPr="00587942" w:rsidRDefault="00587942" w:rsidP="00587942">
      <w:r w:rsidRPr="00587942">
        <w:t>В многоквартирных домах, расположенных на территории городского округа город Воронеж, размер платы за коммунальную услугу по обращению с ТКО определяется исходя из общей площади жилого помещения на основании объема вывезенных контейнеров.</w:t>
      </w:r>
    </w:p>
    <w:p w:rsidR="00587942" w:rsidRPr="00587942" w:rsidRDefault="00587942" w:rsidP="00587942">
      <w:r w:rsidRPr="00587942">
        <w:t>С 1 марта 2023 года в связи с изменениями законодательства возможен перерасчет платы за вывоз мусора как жителям домов, где тарифы на эту услугу рассчитываются исходя из числа проживающих, так и домов, где для расчета учитывается площадь жилых помещений.</w:t>
      </w:r>
    </w:p>
    <w:p w:rsidR="00587942" w:rsidRPr="00587942" w:rsidRDefault="00587942" w:rsidP="00587942">
      <w:r w:rsidRPr="00587942">
        <w:t>Перерасчет предоставляется жильцам, временно – то есть более 5 полных календарных дней подряд – отсутствующим в жилом помещении (в связи с отпуском, командировкой или по любым другим причинам).</w:t>
      </w:r>
    </w:p>
    <w:p w:rsidR="00587942" w:rsidRPr="00587942" w:rsidRDefault="00587942" w:rsidP="00587942">
      <w:r w:rsidRPr="00587942">
        <w:t>Для этого нужно будет до отъезда или не позднее 30 дней после возвращения обратиться в управ</w:t>
      </w:r>
      <w:r w:rsidR="000A7136">
        <w:t>ляющую компанию (</w:t>
      </w:r>
      <w:bookmarkStart w:id="0" w:name="_GoBack"/>
      <w:bookmarkEnd w:id="0"/>
      <w:r w:rsidR="00643B59">
        <w:t>при наличии «прямого»</w:t>
      </w:r>
      <w:r w:rsidRPr="00587942">
        <w:t xml:space="preserve"> договора на вывоз мусора – к оператору ТКО) с заявлением о перерасчете, приложив документы, подтверждающие продолжительность периода временного отсутствия (турпутевки, авиабилеты и т.п.).</w:t>
      </w:r>
    </w:p>
    <w:p w:rsidR="00A50A11" w:rsidRDefault="00587942" w:rsidP="00587942">
      <w:pPr>
        <w:rPr>
          <w:lang w:val="en-US"/>
        </w:rPr>
      </w:pPr>
      <w:r w:rsidRPr="00587942">
        <w:t>В настоящее время жилищным законодательством не установлен порядок полного освобождения от платы за коммунальную услугу по обращению с ТКО собственника жилого помещения, который постоянного в нем не проживает.</w:t>
      </w:r>
    </w:p>
    <w:p w:rsidR="00A5355A" w:rsidRDefault="00A5355A" w:rsidP="00587942">
      <w:pPr>
        <w:rPr>
          <w:lang w:val="en-US"/>
        </w:rPr>
      </w:pPr>
    </w:p>
    <w:p w:rsidR="00A5355A" w:rsidRPr="00A5355A" w:rsidRDefault="00A5355A" w:rsidP="00587942">
      <w:pPr>
        <w:rPr>
          <w:lang w:val="en-US"/>
        </w:rPr>
      </w:pPr>
      <w:r>
        <w:rPr>
          <w:lang w:val="en-US"/>
        </w:rPr>
        <w:t>30.06.2023</w:t>
      </w:r>
    </w:p>
    <w:sectPr w:rsidR="00A5355A" w:rsidRPr="00A5355A" w:rsidSect="00A50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15" w:rsidRDefault="00A85315" w:rsidP="001F2CCC">
      <w:r>
        <w:separator/>
      </w:r>
    </w:p>
  </w:endnote>
  <w:endnote w:type="continuationSeparator" w:id="0">
    <w:p w:rsidR="00A85315" w:rsidRDefault="00A85315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15" w:rsidRDefault="00A85315" w:rsidP="001F2CCC">
      <w:r>
        <w:separator/>
      </w:r>
    </w:p>
  </w:footnote>
  <w:footnote w:type="continuationSeparator" w:id="0">
    <w:p w:rsidR="00A85315" w:rsidRDefault="00A85315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3E0312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A5355A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A7136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73521"/>
    <w:rsid w:val="003C6E9A"/>
    <w:rsid w:val="003E0312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862A3"/>
    <w:rsid w:val="00587942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B59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5355A"/>
    <w:rsid w:val="00A73F26"/>
    <w:rsid w:val="00A850F1"/>
    <w:rsid w:val="00A85315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0E36-4C0D-454D-8932-8765CCDE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85</cp:revision>
  <cp:lastPrinted>2021-06-30T14:16:00Z</cp:lastPrinted>
  <dcterms:created xsi:type="dcterms:W3CDTF">2023-03-27T07:29:00Z</dcterms:created>
  <dcterms:modified xsi:type="dcterms:W3CDTF">2023-06-30T12:07:00Z</dcterms:modified>
</cp:coreProperties>
</file>