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18" w:rsidRDefault="003D3118">
      <w:pPr>
        <w:rPr>
          <w:b/>
          <w:bCs/>
          <w:sz w:val="28"/>
          <w:szCs w:val="28"/>
        </w:rPr>
      </w:pPr>
    </w:p>
    <w:p w:rsidR="003A53FA" w:rsidRPr="004A56B7" w:rsidRDefault="003A53FA">
      <w:pPr>
        <w:rPr>
          <w:b/>
          <w:bCs/>
          <w:sz w:val="28"/>
          <w:szCs w:val="28"/>
        </w:rPr>
      </w:pPr>
      <w:r w:rsidRPr="004A56B7">
        <w:rPr>
          <w:b/>
          <w:bCs/>
          <w:sz w:val="28"/>
          <w:szCs w:val="28"/>
        </w:rPr>
        <w:t>Об</w:t>
      </w:r>
      <w:r w:rsidR="00304214" w:rsidRPr="004A56B7">
        <w:rPr>
          <w:b/>
          <w:bCs/>
          <w:sz w:val="28"/>
          <w:szCs w:val="28"/>
        </w:rPr>
        <w:t xml:space="preserve"> </w:t>
      </w:r>
      <w:r w:rsidRPr="004A56B7">
        <w:rPr>
          <w:b/>
          <w:bCs/>
          <w:sz w:val="28"/>
          <w:szCs w:val="28"/>
        </w:rPr>
        <w:t xml:space="preserve">изменениях </w:t>
      </w:r>
      <w:r w:rsidR="00304214" w:rsidRPr="004A56B7">
        <w:rPr>
          <w:b/>
          <w:bCs/>
          <w:sz w:val="28"/>
          <w:szCs w:val="28"/>
        </w:rPr>
        <w:t>налогового законодательства</w:t>
      </w:r>
    </w:p>
    <w:p w:rsidR="00763858" w:rsidRPr="004A56B7" w:rsidRDefault="00763858" w:rsidP="004A56B7">
      <w:pPr>
        <w:jc w:val="both"/>
        <w:rPr>
          <w:sz w:val="28"/>
          <w:szCs w:val="28"/>
        </w:rPr>
      </w:pPr>
    </w:p>
    <w:p w:rsidR="00F73C39" w:rsidRPr="004A56B7" w:rsidRDefault="00763858" w:rsidP="004A56B7">
      <w:pPr>
        <w:ind w:firstLine="708"/>
        <w:jc w:val="both"/>
        <w:rPr>
          <w:sz w:val="28"/>
          <w:szCs w:val="28"/>
        </w:rPr>
      </w:pPr>
      <w:r w:rsidRPr="004A56B7">
        <w:rPr>
          <w:sz w:val="28"/>
          <w:szCs w:val="28"/>
        </w:rPr>
        <w:t>С 1 февраля 2022 года в налоговом законодательстве завершена отсрочка по переходу на кассовый формат 1.2 при неготовности ПО.</w:t>
      </w:r>
    </w:p>
    <w:p w:rsidR="00304214" w:rsidRPr="004A56B7" w:rsidRDefault="00F73C39" w:rsidP="004A56B7">
      <w:pPr>
        <w:ind w:firstLine="708"/>
        <w:jc w:val="both"/>
        <w:rPr>
          <w:sz w:val="28"/>
          <w:szCs w:val="28"/>
        </w:rPr>
      </w:pPr>
      <w:r w:rsidRPr="004A56B7">
        <w:rPr>
          <w:sz w:val="28"/>
          <w:szCs w:val="28"/>
        </w:rPr>
        <w:t>В</w:t>
      </w:r>
      <w:r w:rsidR="00763858" w:rsidRPr="004A56B7">
        <w:rPr>
          <w:sz w:val="28"/>
          <w:szCs w:val="28"/>
        </w:rPr>
        <w:t xml:space="preserve"> соответствии с Федеральным законом от 22 мая 2003 г. №54-ФЗ </w:t>
      </w:r>
      <w:r w:rsidR="002112F6">
        <w:rPr>
          <w:sz w:val="28"/>
          <w:szCs w:val="28"/>
        </w:rPr>
        <w:br/>
      </w:r>
      <w:r w:rsidR="00763858" w:rsidRPr="004A56B7">
        <w:rPr>
          <w:sz w:val="28"/>
          <w:szCs w:val="28"/>
        </w:rPr>
        <w:t xml:space="preserve">«О применении контрольно-кассовой техники при осуществлении расчетов </w:t>
      </w:r>
      <w:r w:rsidR="002112F6">
        <w:rPr>
          <w:sz w:val="28"/>
          <w:szCs w:val="28"/>
        </w:rPr>
        <w:br/>
      </w:r>
      <w:r w:rsidR="00763858" w:rsidRPr="004A56B7">
        <w:rPr>
          <w:sz w:val="28"/>
          <w:szCs w:val="28"/>
        </w:rPr>
        <w:t>в Российской Федерации»</w:t>
      </w:r>
      <w:r w:rsidRPr="004A56B7">
        <w:rPr>
          <w:sz w:val="28"/>
          <w:szCs w:val="28"/>
        </w:rPr>
        <w:t xml:space="preserve"> под контрольно-кассовой техникой понимаются электронные вычислительные машины, иные компьютерные устройства </w:t>
      </w:r>
      <w:r w:rsidR="002112F6">
        <w:rPr>
          <w:sz w:val="28"/>
          <w:szCs w:val="28"/>
        </w:rPr>
        <w:br/>
      </w:r>
      <w:r w:rsidRPr="004A56B7">
        <w:rPr>
          <w:sz w:val="28"/>
          <w:szCs w:val="28"/>
        </w:rPr>
        <w:t xml:space="preserve">и их комплексы, которые обеспечивают запись и хранение фискальных данных в фискальных накопителях, формирующие фискальные документы, обеспечивающие передачу фискальных документов в налоговые органы </w:t>
      </w:r>
      <w:r w:rsidR="0044266C" w:rsidRPr="004A56B7">
        <w:rPr>
          <w:sz w:val="28"/>
          <w:szCs w:val="28"/>
        </w:rPr>
        <w:t>через оператора фискальных данных и печать фискальных документов на бумажных носителях.</w:t>
      </w:r>
    </w:p>
    <w:p w:rsidR="008B0F98" w:rsidRPr="004A56B7" w:rsidRDefault="0044266C" w:rsidP="004A56B7">
      <w:pPr>
        <w:ind w:firstLine="708"/>
        <w:jc w:val="both"/>
        <w:rPr>
          <w:sz w:val="28"/>
          <w:szCs w:val="28"/>
        </w:rPr>
      </w:pPr>
      <w:r w:rsidRPr="004A56B7">
        <w:rPr>
          <w:sz w:val="28"/>
          <w:szCs w:val="28"/>
        </w:rPr>
        <w:t>Предусмотрено, что контрольно-кассовая техника должна</w:t>
      </w:r>
      <w:r w:rsidR="008B0F98" w:rsidRPr="004A56B7">
        <w:rPr>
          <w:sz w:val="28"/>
          <w:szCs w:val="28"/>
        </w:rPr>
        <w:t xml:space="preserve"> отвечать следующим требованиям:</w:t>
      </w:r>
      <w:r w:rsidRPr="004A56B7">
        <w:rPr>
          <w:sz w:val="28"/>
          <w:szCs w:val="28"/>
        </w:rPr>
        <w:t xml:space="preserve"> иметь </w:t>
      </w:r>
      <w:r w:rsidR="008B0F98" w:rsidRPr="004A56B7">
        <w:rPr>
          <w:sz w:val="28"/>
          <w:szCs w:val="28"/>
        </w:rPr>
        <w:t xml:space="preserve">корпус, заводской номер, нанесенный </w:t>
      </w:r>
      <w:r w:rsidR="002112F6">
        <w:rPr>
          <w:sz w:val="28"/>
          <w:szCs w:val="28"/>
        </w:rPr>
        <w:br/>
      </w:r>
      <w:r w:rsidR="008B0F98" w:rsidRPr="004A56B7">
        <w:rPr>
          <w:sz w:val="28"/>
          <w:szCs w:val="28"/>
        </w:rPr>
        <w:t xml:space="preserve">на корпус, иметь внутри корпуса часы реального времени, устройство </w:t>
      </w:r>
      <w:r w:rsidR="002112F6">
        <w:rPr>
          <w:sz w:val="28"/>
          <w:szCs w:val="28"/>
        </w:rPr>
        <w:br/>
      </w:r>
      <w:r w:rsidR="008B0F98" w:rsidRPr="004A56B7">
        <w:rPr>
          <w:sz w:val="28"/>
          <w:szCs w:val="28"/>
        </w:rPr>
        <w:t>для печати фискальных документов, а также программно-кассовой техники требованиям.</w:t>
      </w:r>
    </w:p>
    <w:p w:rsidR="00F73C39" w:rsidRPr="004A56B7" w:rsidRDefault="00304214" w:rsidP="004A56B7">
      <w:pPr>
        <w:ind w:firstLine="708"/>
        <w:jc w:val="both"/>
        <w:rPr>
          <w:sz w:val="28"/>
          <w:szCs w:val="28"/>
        </w:rPr>
      </w:pPr>
      <w:r w:rsidRPr="004A56B7">
        <w:rPr>
          <w:sz w:val="28"/>
          <w:szCs w:val="28"/>
        </w:rPr>
        <w:t xml:space="preserve">Для работы с маркировкой ввели формат фискальных данных 1.2, </w:t>
      </w:r>
      <w:r w:rsidR="002112F6">
        <w:rPr>
          <w:sz w:val="28"/>
          <w:szCs w:val="28"/>
        </w:rPr>
        <w:br/>
      </w:r>
      <w:r w:rsidRPr="004A56B7">
        <w:rPr>
          <w:sz w:val="28"/>
          <w:szCs w:val="28"/>
        </w:rPr>
        <w:t xml:space="preserve">но обязательный переход на него отложили сначала из-за проблем </w:t>
      </w:r>
      <w:r w:rsidR="002112F6">
        <w:rPr>
          <w:sz w:val="28"/>
          <w:szCs w:val="28"/>
        </w:rPr>
        <w:br/>
      </w:r>
      <w:r w:rsidRPr="004A56B7">
        <w:rPr>
          <w:sz w:val="28"/>
          <w:szCs w:val="28"/>
        </w:rPr>
        <w:t xml:space="preserve">с оборудованием, а потом из-за софта. Если внешние программные решения, которые управляют кассой организации, нельзя перевести на формат 1.2 </w:t>
      </w:r>
      <w:r w:rsidR="002112F6">
        <w:rPr>
          <w:sz w:val="28"/>
          <w:szCs w:val="28"/>
        </w:rPr>
        <w:br/>
      </w:r>
      <w:r w:rsidRPr="004A56B7">
        <w:rPr>
          <w:sz w:val="28"/>
          <w:szCs w:val="28"/>
        </w:rPr>
        <w:t>из-за того, что обновления еще нет или оно проходит тестирование, перех</w:t>
      </w:r>
      <w:r w:rsidR="00763858" w:rsidRPr="004A56B7">
        <w:rPr>
          <w:sz w:val="28"/>
          <w:szCs w:val="28"/>
        </w:rPr>
        <w:t xml:space="preserve">од на новый формат можно было отложить. Данное послабление действовало </w:t>
      </w:r>
      <w:r w:rsidR="002112F6">
        <w:rPr>
          <w:sz w:val="28"/>
          <w:szCs w:val="28"/>
        </w:rPr>
        <w:br/>
      </w:r>
      <w:r w:rsidR="00763858" w:rsidRPr="004A56B7">
        <w:rPr>
          <w:sz w:val="28"/>
          <w:szCs w:val="28"/>
        </w:rPr>
        <w:t>до 1 февраля 2022 года.</w:t>
      </w:r>
      <w:r w:rsidR="008B0F98" w:rsidRPr="004A56B7">
        <w:rPr>
          <w:sz w:val="28"/>
          <w:szCs w:val="28"/>
        </w:rPr>
        <w:t xml:space="preserve"> </w:t>
      </w:r>
    </w:p>
    <w:p w:rsidR="004A56B7" w:rsidRDefault="008B0F98" w:rsidP="004A56B7">
      <w:pPr>
        <w:ind w:firstLine="708"/>
        <w:jc w:val="both"/>
        <w:rPr>
          <w:sz w:val="28"/>
          <w:szCs w:val="28"/>
        </w:rPr>
      </w:pPr>
      <w:r w:rsidRPr="004A56B7">
        <w:rPr>
          <w:sz w:val="28"/>
          <w:szCs w:val="28"/>
        </w:rPr>
        <w:t xml:space="preserve">При осуществлении расчета пользователь обязан выдать кассовый чек или бланк строгой отчетности на бумажном носители и (или) в случае предоставления покупателем (клиентом)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(клиенту) </w:t>
      </w:r>
      <w:r w:rsidR="002112F6">
        <w:rPr>
          <w:sz w:val="28"/>
          <w:szCs w:val="28"/>
        </w:rPr>
        <w:br/>
      </w:r>
      <w:r w:rsidRPr="004A56B7">
        <w:rPr>
          <w:sz w:val="28"/>
          <w:szCs w:val="28"/>
        </w:rPr>
        <w:t xml:space="preserve">на предоставленные </w:t>
      </w:r>
      <w:r w:rsidR="004A56B7" w:rsidRPr="004A56B7">
        <w:rPr>
          <w:sz w:val="28"/>
          <w:szCs w:val="28"/>
        </w:rPr>
        <w:t>абонентский номер либо адрес электронной почты, если есть техническая возможность.</w:t>
      </w:r>
    </w:p>
    <w:p w:rsidR="004A56B7" w:rsidRDefault="004A56B7" w:rsidP="002112F6">
      <w:pPr>
        <w:spacing w:line="240" w:lineRule="exact"/>
        <w:jc w:val="both"/>
        <w:rPr>
          <w:sz w:val="28"/>
          <w:szCs w:val="28"/>
        </w:rPr>
      </w:pPr>
    </w:p>
    <w:p w:rsidR="003D3118" w:rsidRDefault="003D3118" w:rsidP="002112F6">
      <w:pPr>
        <w:spacing w:line="240" w:lineRule="exact"/>
        <w:jc w:val="both"/>
        <w:rPr>
          <w:sz w:val="28"/>
          <w:szCs w:val="28"/>
        </w:rPr>
      </w:pPr>
    </w:p>
    <w:p w:rsidR="002112F6" w:rsidRPr="002D0A1D" w:rsidRDefault="00764CA4" w:rsidP="002112F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05.03</w:t>
      </w:r>
      <w:r w:rsidR="002D0A1D" w:rsidRPr="002D0A1D">
        <w:rPr>
          <w:b/>
          <w:sz w:val="28"/>
          <w:szCs w:val="28"/>
        </w:rPr>
        <w:t>.2022</w:t>
      </w:r>
    </w:p>
    <w:p w:rsidR="002D0A1D" w:rsidRDefault="002D0A1D" w:rsidP="002112F6">
      <w:pPr>
        <w:spacing w:line="240" w:lineRule="exact"/>
        <w:ind w:left="4961"/>
        <w:rPr>
          <w:sz w:val="28"/>
          <w:szCs w:val="28"/>
        </w:rPr>
      </w:pPr>
    </w:p>
    <w:p w:rsidR="002D0A1D" w:rsidRDefault="002D0A1D" w:rsidP="002112F6">
      <w:pPr>
        <w:spacing w:line="240" w:lineRule="exact"/>
        <w:ind w:left="4961"/>
        <w:rPr>
          <w:sz w:val="28"/>
          <w:szCs w:val="28"/>
        </w:rPr>
      </w:pPr>
    </w:p>
    <w:p w:rsidR="002D0A1D" w:rsidRDefault="002D0A1D" w:rsidP="002112F6">
      <w:pPr>
        <w:spacing w:line="240" w:lineRule="exact"/>
        <w:ind w:left="4961"/>
        <w:rPr>
          <w:sz w:val="28"/>
          <w:szCs w:val="28"/>
        </w:rPr>
      </w:pPr>
    </w:p>
    <w:p w:rsidR="002D0A1D" w:rsidRDefault="002D0A1D" w:rsidP="002112F6">
      <w:pPr>
        <w:spacing w:line="240" w:lineRule="exact"/>
        <w:ind w:left="4961"/>
        <w:rPr>
          <w:sz w:val="28"/>
          <w:szCs w:val="28"/>
        </w:rPr>
      </w:pPr>
    </w:p>
    <w:p w:rsidR="002D0A1D" w:rsidRDefault="002D0A1D" w:rsidP="002112F6">
      <w:pPr>
        <w:spacing w:line="240" w:lineRule="exact"/>
        <w:ind w:left="4961"/>
        <w:rPr>
          <w:sz w:val="28"/>
          <w:szCs w:val="28"/>
        </w:rPr>
      </w:pPr>
    </w:p>
    <w:p w:rsidR="002D0A1D" w:rsidRDefault="002D0A1D" w:rsidP="002112F6">
      <w:pPr>
        <w:spacing w:line="240" w:lineRule="exact"/>
        <w:ind w:left="4961"/>
        <w:rPr>
          <w:sz w:val="28"/>
          <w:szCs w:val="28"/>
        </w:rPr>
      </w:pPr>
    </w:p>
    <w:p w:rsidR="002D0A1D" w:rsidRDefault="002D0A1D" w:rsidP="002112F6">
      <w:pPr>
        <w:spacing w:line="240" w:lineRule="exact"/>
        <w:ind w:left="4961"/>
        <w:rPr>
          <w:sz w:val="28"/>
          <w:szCs w:val="28"/>
        </w:rPr>
      </w:pPr>
    </w:p>
    <w:p w:rsidR="002D0A1D" w:rsidRDefault="002D0A1D" w:rsidP="002112F6">
      <w:pPr>
        <w:spacing w:line="240" w:lineRule="exact"/>
        <w:ind w:left="4961"/>
        <w:rPr>
          <w:sz w:val="28"/>
          <w:szCs w:val="28"/>
        </w:rPr>
      </w:pPr>
    </w:p>
    <w:p w:rsidR="002D0A1D" w:rsidRDefault="002D0A1D" w:rsidP="002112F6">
      <w:pPr>
        <w:spacing w:line="240" w:lineRule="exact"/>
        <w:ind w:left="4961"/>
        <w:rPr>
          <w:sz w:val="28"/>
          <w:szCs w:val="28"/>
        </w:rPr>
      </w:pPr>
    </w:p>
    <w:p w:rsidR="002D0A1D" w:rsidRDefault="002D0A1D" w:rsidP="009C532C">
      <w:pPr>
        <w:rPr>
          <w:color w:val="000000" w:themeColor="text1"/>
          <w:sz w:val="28"/>
          <w:szCs w:val="28"/>
        </w:rPr>
      </w:pPr>
    </w:p>
    <w:p w:rsidR="002112F6" w:rsidRDefault="002112F6" w:rsidP="004A56B7">
      <w:pPr>
        <w:jc w:val="both"/>
        <w:rPr>
          <w:sz w:val="28"/>
          <w:szCs w:val="28"/>
        </w:rPr>
      </w:pPr>
    </w:p>
    <w:sectPr w:rsidR="002112F6" w:rsidSect="005C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15A11"/>
    <w:multiLevelType w:val="multilevel"/>
    <w:tmpl w:val="1D50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50110"/>
    <w:multiLevelType w:val="multilevel"/>
    <w:tmpl w:val="F226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EA374B"/>
    <w:multiLevelType w:val="multilevel"/>
    <w:tmpl w:val="137A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DB317C"/>
    <w:multiLevelType w:val="multilevel"/>
    <w:tmpl w:val="261E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F06812"/>
    <w:multiLevelType w:val="multilevel"/>
    <w:tmpl w:val="8A56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3FA"/>
    <w:rsid w:val="000A3A94"/>
    <w:rsid w:val="001C2809"/>
    <w:rsid w:val="002112F6"/>
    <w:rsid w:val="002D0A1D"/>
    <w:rsid w:val="00304214"/>
    <w:rsid w:val="0034198D"/>
    <w:rsid w:val="003A53FA"/>
    <w:rsid w:val="003D3118"/>
    <w:rsid w:val="0044266C"/>
    <w:rsid w:val="004A56B7"/>
    <w:rsid w:val="004D0DD9"/>
    <w:rsid w:val="004F1615"/>
    <w:rsid w:val="005C6CDA"/>
    <w:rsid w:val="00763858"/>
    <w:rsid w:val="00764CA4"/>
    <w:rsid w:val="007A0CF0"/>
    <w:rsid w:val="008B0F98"/>
    <w:rsid w:val="008D5040"/>
    <w:rsid w:val="008E7441"/>
    <w:rsid w:val="008F0704"/>
    <w:rsid w:val="0099651E"/>
    <w:rsid w:val="009C532C"/>
    <w:rsid w:val="00B80EB6"/>
    <w:rsid w:val="00CF4940"/>
    <w:rsid w:val="00DC10AA"/>
    <w:rsid w:val="00E57AA8"/>
    <w:rsid w:val="00F73C39"/>
    <w:rsid w:val="00F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4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0CF0"/>
  </w:style>
  <w:style w:type="paragraph" w:styleId="a3">
    <w:name w:val="Normal (Web)"/>
    <w:basedOn w:val="a"/>
    <w:uiPriority w:val="99"/>
    <w:unhideWhenUsed/>
    <w:rsid w:val="009C532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C532C"/>
    <w:rPr>
      <w:b/>
      <w:bCs/>
    </w:rPr>
  </w:style>
  <w:style w:type="character" w:styleId="a5">
    <w:name w:val="Hyperlink"/>
    <w:basedOn w:val="a0"/>
    <w:uiPriority w:val="99"/>
    <w:unhideWhenUsed/>
    <w:rsid w:val="009C532C"/>
    <w:rPr>
      <w:color w:val="0000FF"/>
      <w:u w:val="single"/>
    </w:rPr>
  </w:style>
  <w:style w:type="character" w:styleId="a6">
    <w:name w:val="Emphasis"/>
    <w:basedOn w:val="a0"/>
    <w:uiPriority w:val="20"/>
    <w:qFormat/>
    <w:rsid w:val="009C532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CF494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870E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31A948-FDC6-4B62-B10E-CB08AE97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Кадочников</dc:creator>
  <cp:keywords/>
  <dc:description/>
  <cp:lastModifiedBy>andreys</cp:lastModifiedBy>
  <cp:revision>5</cp:revision>
  <dcterms:created xsi:type="dcterms:W3CDTF">2022-02-22T10:01:00Z</dcterms:created>
  <dcterms:modified xsi:type="dcterms:W3CDTF">2022-03-09T06:47:00Z</dcterms:modified>
</cp:coreProperties>
</file>