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2B" w:rsidRPr="009A5793" w:rsidRDefault="0083252B" w:rsidP="0083252B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right"/>
        <w:rPr>
          <w:rFonts w:ascii="Arial" w:hAnsi="Arial" w:cs="Arial"/>
        </w:rPr>
      </w:pPr>
      <w:bookmarkStart w:id="0" w:name="Par87"/>
      <w:bookmarkStart w:id="1" w:name="Par79"/>
      <w:bookmarkEnd w:id="0"/>
      <w:bookmarkEnd w:id="1"/>
      <w:r w:rsidRPr="0058683C">
        <w:rPr>
          <w:rFonts w:ascii="Arial" w:hAnsi="Arial" w:cs="Arial"/>
        </w:rPr>
        <w:t>ПРИЛОЖЕНИЕ</w:t>
      </w:r>
    </w:p>
    <w:p w:rsidR="0083252B" w:rsidRPr="0058683C" w:rsidRDefault="0083252B" w:rsidP="0083252B">
      <w:pPr>
        <w:tabs>
          <w:tab w:val="left" w:pos="851"/>
          <w:tab w:val="left" w:pos="993"/>
        </w:tabs>
        <w:autoSpaceDE w:val="0"/>
        <w:autoSpaceDN w:val="0"/>
        <w:adjustRightInd w:val="0"/>
        <w:ind w:firstLine="601"/>
        <w:jc w:val="right"/>
        <w:rPr>
          <w:rFonts w:ascii="Arial" w:hAnsi="Arial" w:cs="Arial"/>
        </w:rPr>
      </w:pPr>
      <w:r w:rsidRPr="0058683C">
        <w:rPr>
          <w:rFonts w:ascii="Arial" w:hAnsi="Arial" w:cs="Arial"/>
        </w:rPr>
        <w:t>к решению Совета депутатов</w:t>
      </w:r>
    </w:p>
    <w:p w:rsidR="0083252B" w:rsidRPr="0058683C" w:rsidRDefault="0083252B" w:rsidP="0083252B">
      <w:pPr>
        <w:tabs>
          <w:tab w:val="left" w:pos="851"/>
          <w:tab w:val="left" w:pos="993"/>
        </w:tabs>
        <w:autoSpaceDE w:val="0"/>
        <w:autoSpaceDN w:val="0"/>
        <w:adjustRightInd w:val="0"/>
        <w:ind w:firstLine="601"/>
        <w:jc w:val="right"/>
        <w:rPr>
          <w:rFonts w:ascii="Arial" w:hAnsi="Arial" w:cs="Arial"/>
        </w:rPr>
      </w:pPr>
      <w:r w:rsidRPr="0058683C">
        <w:rPr>
          <w:rFonts w:ascii="Arial" w:hAnsi="Arial" w:cs="Arial"/>
        </w:rPr>
        <w:t>Советского района</w:t>
      </w:r>
    </w:p>
    <w:p w:rsidR="0083252B" w:rsidRDefault="0083252B" w:rsidP="0083252B">
      <w:pPr>
        <w:jc w:val="right"/>
      </w:pPr>
      <w:r w:rsidRPr="00E62704">
        <w:rPr>
          <w:rFonts w:ascii="Arial" w:hAnsi="Arial" w:cs="Arial"/>
        </w:rPr>
        <w:t xml:space="preserve">от </w:t>
      </w:r>
      <w:r w:rsidR="001768F4">
        <w:rPr>
          <w:b/>
          <w:bCs/>
          <w:i/>
          <w:iCs/>
          <w:sz w:val="28"/>
          <w:szCs w:val="28"/>
          <w:u w:val="single"/>
        </w:rPr>
        <w:t>29</w:t>
      </w:r>
      <w:r>
        <w:rPr>
          <w:b/>
          <w:bCs/>
          <w:i/>
          <w:iCs/>
          <w:sz w:val="28"/>
          <w:szCs w:val="28"/>
          <w:u w:val="single"/>
        </w:rPr>
        <w:t>.08.</w:t>
      </w:r>
      <w:r w:rsidRPr="001738DA">
        <w:rPr>
          <w:b/>
          <w:bCs/>
          <w:i/>
          <w:iCs/>
          <w:sz w:val="28"/>
          <w:szCs w:val="28"/>
          <w:u w:val="single"/>
        </w:rPr>
        <w:t>201</w:t>
      </w:r>
      <w:r w:rsidR="001768F4">
        <w:rPr>
          <w:b/>
          <w:bCs/>
          <w:i/>
          <w:iCs/>
          <w:sz w:val="28"/>
          <w:szCs w:val="28"/>
          <w:u w:val="single"/>
        </w:rPr>
        <w:t>7</w:t>
      </w:r>
      <w:r w:rsidRPr="001738DA">
        <w:rPr>
          <w:rFonts w:ascii="Arial" w:hAnsi="Arial" w:cs="Arial"/>
          <w:u w:val="single"/>
        </w:rPr>
        <w:t xml:space="preserve"> </w:t>
      </w:r>
      <w:r w:rsidRPr="0058683C">
        <w:rPr>
          <w:rFonts w:ascii="Arial" w:hAnsi="Arial" w:cs="Arial"/>
        </w:rPr>
        <w:t xml:space="preserve">№ </w:t>
      </w:r>
      <w:r w:rsidR="001768F4">
        <w:rPr>
          <w:b/>
          <w:bCs/>
          <w:i/>
          <w:iCs/>
          <w:sz w:val="28"/>
          <w:szCs w:val="28"/>
          <w:u w:val="single"/>
        </w:rPr>
        <w:t>35</w:t>
      </w:r>
      <w:r w:rsidRPr="001738DA">
        <w:rPr>
          <w:b/>
          <w:bCs/>
          <w:i/>
          <w:iCs/>
          <w:sz w:val="28"/>
          <w:szCs w:val="28"/>
          <w:u w:val="single"/>
        </w:rPr>
        <w:t>/</w:t>
      </w:r>
      <w:r w:rsidR="001768F4">
        <w:rPr>
          <w:b/>
          <w:bCs/>
          <w:i/>
          <w:iCs/>
          <w:sz w:val="28"/>
          <w:szCs w:val="28"/>
          <w:u w:val="single"/>
        </w:rPr>
        <w:t>1</w:t>
      </w:r>
    </w:p>
    <w:p w:rsidR="00BD5D36" w:rsidRDefault="00BD5D36" w:rsidP="00BD5D36">
      <w:pPr>
        <w:tabs>
          <w:tab w:val="left" w:pos="8161"/>
        </w:tabs>
        <w:ind w:right="-20"/>
        <w:jc w:val="center"/>
        <w:rPr>
          <w:sz w:val="16"/>
        </w:rPr>
      </w:pPr>
    </w:p>
    <w:p w:rsidR="0083252B" w:rsidRDefault="0083252B" w:rsidP="00124F24">
      <w:pPr>
        <w:jc w:val="center"/>
        <w:rPr>
          <w:sz w:val="18"/>
          <w:szCs w:val="18"/>
        </w:rPr>
      </w:pPr>
    </w:p>
    <w:p w:rsidR="007F5450" w:rsidRPr="007F5450" w:rsidRDefault="007F5450" w:rsidP="007F545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F5450">
        <w:rPr>
          <w:b/>
          <w:sz w:val="24"/>
          <w:szCs w:val="24"/>
        </w:rPr>
        <w:t>Об итогах летней оздоровительной кампании</w:t>
      </w:r>
    </w:p>
    <w:p w:rsidR="00384CA4" w:rsidRDefault="00384CA4" w:rsidP="007F5450">
      <w:pPr>
        <w:widowControl w:val="0"/>
        <w:tabs>
          <w:tab w:val="center" w:pos="482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  о  </w:t>
      </w:r>
      <w:r w:rsidR="007F5450" w:rsidRPr="007F5450">
        <w:rPr>
          <w:b/>
          <w:sz w:val="24"/>
          <w:szCs w:val="24"/>
        </w:rPr>
        <w:t xml:space="preserve">подготовке к новому учебному году </w:t>
      </w:r>
    </w:p>
    <w:p w:rsidR="00391251" w:rsidRDefault="007F5450" w:rsidP="00384CA4">
      <w:pPr>
        <w:widowControl w:val="0"/>
        <w:tabs>
          <w:tab w:val="center" w:pos="482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F5450">
        <w:rPr>
          <w:b/>
          <w:sz w:val="24"/>
          <w:szCs w:val="24"/>
        </w:rPr>
        <w:t>в</w:t>
      </w:r>
      <w:r w:rsidR="00384CA4">
        <w:rPr>
          <w:b/>
          <w:sz w:val="24"/>
          <w:szCs w:val="24"/>
        </w:rPr>
        <w:t xml:space="preserve"> </w:t>
      </w:r>
      <w:r w:rsidRPr="007F5450">
        <w:rPr>
          <w:b/>
          <w:sz w:val="24"/>
          <w:szCs w:val="24"/>
        </w:rPr>
        <w:t>Советском районе города Челябинска</w:t>
      </w:r>
    </w:p>
    <w:p w:rsidR="007F5450" w:rsidRPr="007F5450" w:rsidRDefault="007F5450" w:rsidP="007F5450">
      <w:pPr>
        <w:jc w:val="center"/>
        <w:rPr>
          <w:b/>
          <w:sz w:val="24"/>
          <w:szCs w:val="24"/>
        </w:rPr>
      </w:pPr>
    </w:p>
    <w:p w:rsidR="007C69DE" w:rsidRPr="007C69DE" w:rsidRDefault="007C69DE" w:rsidP="007C69DE">
      <w:pPr>
        <w:ind w:left="40" w:firstLine="669"/>
        <w:jc w:val="both"/>
        <w:rPr>
          <w:sz w:val="24"/>
          <w:szCs w:val="24"/>
        </w:rPr>
      </w:pPr>
      <w:r w:rsidRPr="007C69DE">
        <w:rPr>
          <w:sz w:val="24"/>
          <w:szCs w:val="24"/>
        </w:rPr>
        <w:t>При организации мероприятий по созданию условий для успешного проведения летней оздоровительной кампании в районе были определены приоритетные формы организации отдыха, оздоровления и занятости детей и подростков летом 2017 года:</w:t>
      </w:r>
    </w:p>
    <w:p w:rsidR="007C69DE" w:rsidRPr="007C69DE" w:rsidRDefault="007C69DE" w:rsidP="007C69DE">
      <w:pPr>
        <w:widowControl w:val="0"/>
        <w:numPr>
          <w:ilvl w:val="0"/>
          <w:numId w:val="9"/>
        </w:numPr>
        <w:suppressAutoHyphens/>
        <w:ind w:left="0" w:hanging="16"/>
        <w:jc w:val="both"/>
        <w:rPr>
          <w:sz w:val="24"/>
          <w:szCs w:val="24"/>
        </w:rPr>
      </w:pPr>
      <w:r w:rsidRPr="007C69DE">
        <w:rPr>
          <w:sz w:val="24"/>
          <w:szCs w:val="24"/>
        </w:rPr>
        <w:t>городские оздоровительные лагеря на базе образовательных организаций для детей начальной школы от 7 до 11 лет;</w:t>
      </w:r>
    </w:p>
    <w:p w:rsidR="007C69DE" w:rsidRPr="007C69DE" w:rsidRDefault="007C69DE" w:rsidP="007C69DE">
      <w:pPr>
        <w:widowControl w:val="0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C69DE">
        <w:rPr>
          <w:sz w:val="24"/>
          <w:szCs w:val="24"/>
        </w:rPr>
        <w:t>профильные и трудовые лагеря (объединения) на базе образовательных организаций для детей и подростков в возрасте от 11 до 17 лет;</w:t>
      </w:r>
    </w:p>
    <w:p w:rsidR="007C69DE" w:rsidRPr="007C69DE" w:rsidRDefault="007C69DE" w:rsidP="007C69DE">
      <w:pPr>
        <w:widowControl w:val="0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C69DE">
        <w:rPr>
          <w:sz w:val="24"/>
          <w:szCs w:val="24"/>
        </w:rPr>
        <w:t>туристические походы, экскурсии, экспедиции;</w:t>
      </w:r>
    </w:p>
    <w:p w:rsidR="007C69DE" w:rsidRPr="007C69DE" w:rsidRDefault="007C69DE" w:rsidP="007C69DE">
      <w:pPr>
        <w:widowControl w:val="0"/>
        <w:numPr>
          <w:ilvl w:val="0"/>
          <w:numId w:val="9"/>
        </w:numPr>
        <w:suppressAutoHyphens/>
        <w:ind w:left="-16" w:firstLine="0"/>
        <w:jc w:val="both"/>
        <w:rPr>
          <w:sz w:val="24"/>
          <w:szCs w:val="24"/>
        </w:rPr>
      </w:pPr>
      <w:r w:rsidRPr="007C69DE">
        <w:rPr>
          <w:sz w:val="24"/>
          <w:szCs w:val="24"/>
        </w:rPr>
        <w:t xml:space="preserve">трудовые подростковые отряды, временное трудоустройство подростков в возрасте от 14 до 18 лет; </w:t>
      </w:r>
    </w:p>
    <w:p w:rsidR="007C69DE" w:rsidRPr="007C69DE" w:rsidRDefault="007C69DE" w:rsidP="007C69DE">
      <w:pPr>
        <w:widowControl w:val="0"/>
        <w:numPr>
          <w:ilvl w:val="0"/>
          <w:numId w:val="9"/>
        </w:numPr>
        <w:suppressAutoHyphens/>
        <w:ind w:left="0" w:hanging="16"/>
        <w:jc w:val="both"/>
        <w:rPr>
          <w:sz w:val="24"/>
          <w:szCs w:val="24"/>
        </w:rPr>
      </w:pPr>
      <w:r w:rsidRPr="007C69DE">
        <w:rPr>
          <w:sz w:val="24"/>
          <w:szCs w:val="24"/>
        </w:rPr>
        <w:t>краткосрочные формы занятости (организация свободного времени школьников) приоритет в вечернее время;</w:t>
      </w:r>
    </w:p>
    <w:p w:rsidR="007C69DE" w:rsidRPr="007C69DE" w:rsidRDefault="007C69DE" w:rsidP="007C69DE">
      <w:pPr>
        <w:widowControl w:val="0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C69DE">
        <w:rPr>
          <w:sz w:val="24"/>
          <w:szCs w:val="24"/>
        </w:rPr>
        <w:t>содействие организации семейного отдыха.</w:t>
      </w:r>
    </w:p>
    <w:p w:rsidR="007C69DE" w:rsidRPr="007C69DE" w:rsidRDefault="007C69DE" w:rsidP="007C69DE">
      <w:pPr>
        <w:ind w:right="-2" w:firstLine="360"/>
        <w:jc w:val="both"/>
        <w:rPr>
          <w:sz w:val="24"/>
          <w:szCs w:val="24"/>
        </w:rPr>
      </w:pPr>
    </w:p>
    <w:p w:rsidR="007C69DE" w:rsidRPr="007C69DE" w:rsidRDefault="007C69DE" w:rsidP="007C69DE">
      <w:pPr>
        <w:ind w:right="-2" w:firstLine="360"/>
        <w:jc w:val="both"/>
        <w:rPr>
          <w:sz w:val="24"/>
          <w:szCs w:val="24"/>
        </w:rPr>
      </w:pPr>
      <w:r w:rsidRPr="007C69DE">
        <w:rPr>
          <w:sz w:val="24"/>
          <w:szCs w:val="24"/>
        </w:rPr>
        <w:t>Вся работа по организации отдыха, оздоровления и занятости детей и подростков в летний период 2017 года в ОУ района была организована в соответствии с нормативно-правовыми документами, а также:</w:t>
      </w:r>
    </w:p>
    <w:p w:rsidR="007C69DE" w:rsidRPr="007C69DE" w:rsidRDefault="007C69DE" w:rsidP="007C69DE">
      <w:pPr>
        <w:autoSpaceDE w:val="0"/>
        <w:autoSpaceDN w:val="0"/>
        <w:adjustRightInd w:val="0"/>
        <w:ind w:firstLine="360"/>
        <w:jc w:val="both"/>
        <w:outlineLvl w:val="1"/>
        <w:rPr>
          <w:sz w:val="24"/>
          <w:szCs w:val="24"/>
        </w:rPr>
      </w:pPr>
      <w:r w:rsidRPr="007C69DE">
        <w:rPr>
          <w:sz w:val="24"/>
          <w:szCs w:val="24"/>
        </w:rPr>
        <w:t xml:space="preserve">- распоряжением Администрации </w:t>
      </w:r>
      <w:proofErr w:type="gramStart"/>
      <w:r w:rsidRPr="007C69DE">
        <w:rPr>
          <w:sz w:val="24"/>
          <w:szCs w:val="24"/>
        </w:rPr>
        <w:t>г</w:t>
      </w:r>
      <w:proofErr w:type="gramEnd"/>
      <w:r w:rsidRPr="007C69DE">
        <w:rPr>
          <w:sz w:val="24"/>
          <w:szCs w:val="24"/>
        </w:rPr>
        <w:t>. Челябинска от 12.01.2017 № 215 «Об утверждении муниципальной программы «Организация отдыха и занятости детей города Челябинска в каникулярное время на 2017-2019 годы»;</w:t>
      </w:r>
    </w:p>
    <w:p w:rsidR="007C69DE" w:rsidRPr="007C69DE" w:rsidRDefault="007C69DE" w:rsidP="007C69DE">
      <w:pPr>
        <w:ind w:right="-2" w:firstLine="360"/>
        <w:jc w:val="both"/>
        <w:rPr>
          <w:sz w:val="24"/>
          <w:szCs w:val="24"/>
        </w:rPr>
      </w:pPr>
      <w:r w:rsidRPr="007C69DE">
        <w:rPr>
          <w:sz w:val="24"/>
          <w:szCs w:val="24"/>
        </w:rPr>
        <w:t>- приказом Комитета по делам образования от 17.05.2017 № 759-у «Об организационных мероприятиях по подготовке и проведению летней кампании 2017 года»;</w:t>
      </w:r>
    </w:p>
    <w:p w:rsidR="007C69DE" w:rsidRPr="007C69DE" w:rsidRDefault="007C69DE" w:rsidP="007C69DE">
      <w:pPr>
        <w:ind w:right="-2" w:firstLine="360"/>
        <w:jc w:val="both"/>
        <w:rPr>
          <w:sz w:val="24"/>
          <w:szCs w:val="24"/>
        </w:rPr>
      </w:pPr>
      <w:r w:rsidRPr="007C69DE">
        <w:rPr>
          <w:sz w:val="24"/>
          <w:szCs w:val="24"/>
        </w:rPr>
        <w:t xml:space="preserve">- районной социально - </w:t>
      </w:r>
      <w:proofErr w:type="spellStart"/>
      <w:r w:rsidRPr="007C69DE">
        <w:rPr>
          <w:sz w:val="24"/>
          <w:szCs w:val="24"/>
        </w:rPr>
        <w:t>досуговой</w:t>
      </w:r>
      <w:proofErr w:type="spellEnd"/>
      <w:r w:rsidRPr="007C69DE">
        <w:rPr>
          <w:sz w:val="24"/>
          <w:szCs w:val="24"/>
        </w:rPr>
        <w:t xml:space="preserve"> программой «Под солнцем каникул».</w:t>
      </w:r>
    </w:p>
    <w:p w:rsidR="007C69DE" w:rsidRPr="007C69DE" w:rsidRDefault="007C69DE" w:rsidP="007C69DE">
      <w:pPr>
        <w:ind w:firstLine="708"/>
        <w:jc w:val="both"/>
        <w:rPr>
          <w:sz w:val="24"/>
          <w:szCs w:val="24"/>
          <w:u w:val="single"/>
        </w:rPr>
      </w:pPr>
    </w:p>
    <w:p w:rsidR="007C69DE" w:rsidRPr="007C69DE" w:rsidRDefault="007C69DE" w:rsidP="007C69DE">
      <w:pPr>
        <w:ind w:firstLine="708"/>
        <w:jc w:val="both"/>
        <w:rPr>
          <w:b/>
          <w:sz w:val="24"/>
          <w:szCs w:val="24"/>
          <w:u w:val="single"/>
        </w:rPr>
      </w:pPr>
      <w:r w:rsidRPr="007C69DE">
        <w:rPr>
          <w:b/>
          <w:sz w:val="24"/>
          <w:szCs w:val="24"/>
          <w:u w:val="single"/>
        </w:rPr>
        <w:t>Организационное обеспечение</w:t>
      </w:r>
    </w:p>
    <w:p w:rsidR="007C69DE" w:rsidRPr="007C69DE" w:rsidRDefault="007C69DE" w:rsidP="007C69DE">
      <w:pPr>
        <w:ind w:firstLine="708"/>
        <w:jc w:val="both"/>
        <w:rPr>
          <w:sz w:val="24"/>
          <w:szCs w:val="24"/>
        </w:rPr>
      </w:pPr>
      <w:r w:rsidRPr="007C69DE">
        <w:rPr>
          <w:sz w:val="24"/>
          <w:szCs w:val="24"/>
        </w:rPr>
        <w:t>В феврале-марте 2017 г. был сформирован план-прогноз по району и до начала летней кампании проведена предварительная работа по ее организованному проведению.</w:t>
      </w:r>
    </w:p>
    <w:p w:rsidR="007C69DE" w:rsidRPr="007C69DE" w:rsidRDefault="007C69DE" w:rsidP="007C69DE">
      <w:pPr>
        <w:ind w:firstLine="426"/>
        <w:jc w:val="both"/>
        <w:rPr>
          <w:sz w:val="24"/>
          <w:szCs w:val="24"/>
        </w:rPr>
      </w:pPr>
      <w:r w:rsidRPr="007C69DE">
        <w:rPr>
          <w:sz w:val="24"/>
          <w:szCs w:val="24"/>
        </w:rPr>
        <w:t>В рамках подготовки к летней оздоровительной кампании:</w:t>
      </w:r>
    </w:p>
    <w:p w:rsidR="007C69DE" w:rsidRPr="007C69DE" w:rsidRDefault="007C69DE" w:rsidP="007C69DE">
      <w:pPr>
        <w:widowControl w:val="0"/>
        <w:numPr>
          <w:ilvl w:val="0"/>
          <w:numId w:val="10"/>
        </w:numPr>
        <w:tabs>
          <w:tab w:val="num" w:pos="0"/>
        </w:tabs>
        <w:suppressAutoHyphens/>
        <w:ind w:left="0" w:firstLine="426"/>
        <w:jc w:val="both"/>
        <w:rPr>
          <w:sz w:val="24"/>
          <w:szCs w:val="24"/>
        </w:rPr>
      </w:pPr>
      <w:r w:rsidRPr="007C69DE">
        <w:rPr>
          <w:sz w:val="24"/>
          <w:szCs w:val="24"/>
        </w:rPr>
        <w:t>проведены совещания, семинары; собеседование с заместителями директоров по воспитательной работе, на котором рассмотрены вопросы об организации и проведении летней кампании, программно-методического обеспечения;</w:t>
      </w:r>
    </w:p>
    <w:p w:rsidR="007C69DE" w:rsidRPr="007C69DE" w:rsidRDefault="007C69DE" w:rsidP="007C69DE">
      <w:pPr>
        <w:widowControl w:val="0"/>
        <w:numPr>
          <w:ilvl w:val="0"/>
          <w:numId w:val="10"/>
        </w:numPr>
        <w:tabs>
          <w:tab w:val="num" w:pos="0"/>
        </w:tabs>
        <w:suppressAutoHyphens/>
        <w:ind w:left="0" w:firstLine="426"/>
        <w:jc w:val="both"/>
        <w:rPr>
          <w:sz w:val="24"/>
          <w:szCs w:val="24"/>
        </w:rPr>
      </w:pPr>
      <w:proofErr w:type="gramStart"/>
      <w:r w:rsidRPr="007C69DE">
        <w:rPr>
          <w:sz w:val="24"/>
          <w:szCs w:val="24"/>
        </w:rPr>
        <w:t>курсы обучения всех привлечённых, задействованных в летней кампании сотрудников, кроме того в</w:t>
      </w:r>
      <w:r w:rsidRPr="007C69DE">
        <w:rPr>
          <w:color w:val="FF0000"/>
          <w:sz w:val="24"/>
          <w:szCs w:val="24"/>
        </w:rPr>
        <w:t xml:space="preserve"> </w:t>
      </w:r>
      <w:r w:rsidRPr="007C69DE">
        <w:rPr>
          <w:sz w:val="24"/>
          <w:szCs w:val="24"/>
        </w:rPr>
        <w:t>ФБУЗ «Центр гигиены и эпидемиологии» прошли обучение 295 человек из числа педагогов из всех образовательных организаций; в МУ УМЦ «Медицина катастроф» по программе «Первая медицинская помощь на месте происшествия» прошли обучение 300 педагогов из всех образовательных учреждений (тренеры-преподаватели, руководители детских туристических групп, сотрудники школьных лагерей);</w:t>
      </w:r>
      <w:proofErr w:type="gramEnd"/>
    </w:p>
    <w:p w:rsidR="007C69DE" w:rsidRPr="007F5450" w:rsidRDefault="007C69DE" w:rsidP="007C69DE">
      <w:pPr>
        <w:widowControl w:val="0"/>
        <w:numPr>
          <w:ilvl w:val="0"/>
          <w:numId w:val="10"/>
        </w:numPr>
        <w:tabs>
          <w:tab w:val="num" w:pos="0"/>
        </w:tabs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7C69DE">
        <w:rPr>
          <w:sz w:val="24"/>
          <w:szCs w:val="24"/>
        </w:rPr>
        <w:t xml:space="preserve">АО «Комбинат социального питания» обучил работников пищеблоков всех образовательных учреждений, в которых является организатором </w:t>
      </w:r>
      <w:r w:rsidRPr="007F5450">
        <w:rPr>
          <w:color w:val="000000" w:themeColor="text1"/>
          <w:sz w:val="24"/>
          <w:szCs w:val="24"/>
        </w:rPr>
        <w:t>питания; (остальные работники пищеблоков проходили обучение в ФБУЗ «Центр гигиены и эпидемиологии»)</w:t>
      </w:r>
    </w:p>
    <w:p w:rsidR="007C69DE" w:rsidRPr="007C69DE" w:rsidRDefault="007C69DE" w:rsidP="007C69DE">
      <w:pPr>
        <w:widowControl w:val="0"/>
        <w:numPr>
          <w:ilvl w:val="0"/>
          <w:numId w:val="10"/>
        </w:numPr>
        <w:tabs>
          <w:tab w:val="num" w:pos="0"/>
        </w:tabs>
        <w:suppressAutoHyphens/>
        <w:ind w:left="0" w:firstLine="420"/>
        <w:jc w:val="both"/>
        <w:rPr>
          <w:sz w:val="24"/>
          <w:szCs w:val="24"/>
        </w:rPr>
      </w:pPr>
      <w:r w:rsidRPr="007C69DE">
        <w:rPr>
          <w:sz w:val="24"/>
          <w:szCs w:val="24"/>
        </w:rPr>
        <w:t xml:space="preserve">проведено два организационных совещания с заместителями директоров по </w:t>
      </w:r>
      <w:r w:rsidRPr="007C69DE">
        <w:rPr>
          <w:sz w:val="24"/>
          <w:szCs w:val="24"/>
        </w:rPr>
        <w:lastRenderedPageBreak/>
        <w:t xml:space="preserve">воспитательной работе, на которых рассматривался вопрос об </w:t>
      </w:r>
      <w:r w:rsidRPr="007C69DE">
        <w:rPr>
          <w:bCs/>
          <w:sz w:val="24"/>
          <w:szCs w:val="24"/>
        </w:rPr>
        <w:t>«Организации летней оздоровительной кампании в 2017 году» (</w:t>
      </w:r>
      <w:r w:rsidRPr="007C69DE">
        <w:rPr>
          <w:sz w:val="24"/>
          <w:szCs w:val="24"/>
        </w:rPr>
        <w:t>06.04.2017, 11.05.2017)</w:t>
      </w:r>
    </w:p>
    <w:p w:rsidR="007C69DE" w:rsidRPr="007C69DE" w:rsidRDefault="007C69DE" w:rsidP="007C69DE">
      <w:pPr>
        <w:widowControl w:val="0"/>
        <w:numPr>
          <w:ilvl w:val="0"/>
          <w:numId w:val="10"/>
        </w:numPr>
        <w:tabs>
          <w:tab w:val="num" w:pos="0"/>
        </w:tabs>
        <w:suppressAutoHyphens/>
        <w:ind w:left="0" w:firstLine="420"/>
        <w:jc w:val="both"/>
        <w:rPr>
          <w:sz w:val="24"/>
          <w:szCs w:val="24"/>
        </w:rPr>
      </w:pPr>
      <w:r w:rsidRPr="007C69DE">
        <w:rPr>
          <w:bCs/>
          <w:sz w:val="24"/>
          <w:szCs w:val="24"/>
        </w:rPr>
        <w:t>Вопрос о ходе подготовки к летней кампании рассматривался на совещании с директорами образовательных организаций района (17.04.2017);</w:t>
      </w:r>
    </w:p>
    <w:p w:rsidR="007C69DE" w:rsidRPr="007C69DE" w:rsidRDefault="007C69DE" w:rsidP="007C69DE">
      <w:pPr>
        <w:numPr>
          <w:ilvl w:val="0"/>
          <w:numId w:val="10"/>
        </w:numPr>
        <w:tabs>
          <w:tab w:val="num" w:pos="0"/>
        </w:tabs>
        <w:suppressAutoHyphens/>
        <w:ind w:left="0" w:firstLine="420"/>
        <w:jc w:val="both"/>
        <w:rPr>
          <w:bCs/>
          <w:sz w:val="24"/>
          <w:szCs w:val="24"/>
        </w:rPr>
      </w:pPr>
      <w:r w:rsidRPr="007C69DE">
        <w:rPr>
          <w:bCs/>
          <w:sz w:val="24"/>
          <w:szCs w:val="24"/>
        </w:rPr>
        <w:t>Школами была проведена сверка количества детей, стоящих на учёте в Подразделении по делам несовершеннолетних, в соцзащите Советского района.</w:t>
      </w:r>
    </w:p>
    <w:p w:rsidR="007C69DE" w:rsidRPr="007F5450" w:rsidRDefault="007C69DE" w:rsidP="007C69DE">
      <w:pPr>
        <w:numPr>
          <w:ilvl w:val="0"/>
          <w:numId w:val="10"/>
        </w:numPr>
        <w:tabs>
          <w:tab w:val="num" w:pos="0"/>
        </w:tabs>
        <w:suppressAutoHyphens/>
        <w:ind w:left="0" w:firstLine="420"/>
        <w:jc w:val="both"/>
        <w:rPr>
          <w:bCs/>
          <w:sz w:val="24"/>
          <w:szCs w:val="24"/>
        </w:rPr>
      </w:pPr>
      <w:r w:rsidRPr="007C69DE">
        <w:rPr>
          <w:sz w:val="24"/>
          <w:szCs w:val="24"/>
        </w:rPr>
        <w:t xml:space="preserve">Подготовлен пакет методических материалов по обеспечению пожарной безопасности, по безопасной перевозке детей, по предупреждению и действиях при возникновении чрезвычайных ситуаций; пакет методических материалов был предоставлен </w:t>
      </w:r>
      <w:r w:rsidRPr="007F5450">
        <w:rPr>
          <w:sz w:val="24"/>
          <w:szCs w:val="24"/>
        </w:rPr>
        <w:t>РОСПОТРЕБНАДЗОРОМ.</w:t>
      </w:r>
    </w:p>
    <w:p w:rsidR="007C69DE" w:rsidRPr="007C69DE" w:rsidRDefault="007C69DE" w:rsidP="007C69DE">
      <w:pPr>
        <w:suppressAutoHyphens/>
        <w:ind w:left="420"/>
        <w:jc w:val="both"/>
        <w:rPr>
          <w:b/>
          <w:sz w:val="24"/>
          <w:szCs w:val="24"/>
          <w:u w:val="single"/>
        </w:rPr>
      </w:pPr>
    </w:p>
    <w:p w:rsidR="007C69DE" w:rsidRPr="007C69DE" w:rsidRDefault="007C69DE" w:rsidP="007C69DE">
      <w:pPr>
        <w:suppressAutoHyphens/>
        <w:ind w:left="420"/>
        <w:jc w:val="both"/>
        <w:rPr>
          <w:b/>
          <w:bCs/>
          <w:sz w:val="24"/>
          <w:szCs w:val="24"/>
          <w:u w:val="single"/>
        </w:rPr>
      </w:pPr>
      <w:r w:rsidRPr="007C69DE">
        <w:rPr>
          <w:b/>
          <w:sz w:val="24"/>
          <w:szCs w:val="24"/>
          <w:u w:val="single"/>
        </w:rPr>
        <w:t>Финансовое обеспечение</w:t>
      </w:r>
    </w:p>
    <w:p w:rsidR="007C69DE" w:rsidRPr="007C69DE" w:rsidRDefault="007C69DE" w:rsidP="007C69DE">
      <w:pPr>
        <w:autoSpaceDE w:val="0"/>
        <w:autoSpaceDN w:val="0"/>
        <w:adjustRightInd w:val="0"/>
        <w:ind w:firstLine="420"/>
        <w:jc w:val="both"/>
        <w:rPr>
          <w:sz w:val="24"/>
          <w:szCs w:val="24"/>
        </w:rPr>
      </w:pPr>
      <w:r w:rsidRPr="007C69DE">
        <w:rPr>
          <w:sz w:val="24"/>
          <w:szCs w:val="24"/>
        </w:rPr>
        <w:t>В 2017 году Комитетом утвержден Порядок организации и финансирования</w:t>
      </w:r>
    </w:p>
    <w:p w:rsidR="007C69DE" w:rsidRPr="007C69DE" w:rsidRDefault="007C69DE" w:rsidP="007C69D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C69DE">
        <w:rPr>
          <w:sz w:val="24"/>
          <w:szCs w:val="24"/>
        </w:rPr>
        <w:t>отдыха детей в лагерях с дневным пребыванием детей на предоставление субсидий муниципальным бюджетным (автономным) учреждениям в рамках реализации мероприятий муниципальной программы «Организация отдыха и занятости детей города Челябинска в каникулярное время на 2017-2019 годы».</w:t>
      </w:r>
    </w:p>
    <w:p w:rsidR="007C69DE" w:rsidRPr="007C69DE" w:rsidRDefault="007C69DE" w:rsidP="007C69DE">
      <w:pPr>
        <w:pStyle w:val="ConsPlusNormal"/>
        <w:ind w:firstLine="709"/>
        <w:jc w:val="both"/>
        <w:rPr>
          <w:sz w:val="24"/>
          <w:szCs w:val="24"/>
        </w:rPr>
      </w:pPr>
      <w:r w:rsidRPr="007C69DE">
        <w:rPr>
          <w:sz w:val="24"/>
          <w:szCs w:val="24"/>
        </w:rPr>
        <w:t xml:space="preserve">В соответствии с постановлением Администрации города Челябинска от </w:t>
      </w:r>
      <w:proofErr w:type="spellStart"/>
      <w:proofErr w:type="gramStart"/>
      <w:r w:rsidRPr="007C69DE">
        <w:rPr>
          <w:sz w:val="24"/>
          <w:szCs w:val="24"/>
        </w:rPr>
        <w:t>от</w:t>
      </w:r>
      <w:proofErr w:type="spellEnd"/>
      <w:proofErr w:type="gramEnd"/>
      <w:r w:rsidRPr="007C69DE">
        <w:rPr>
          <w:sz w:val="24"/>
          <w:szCs w:val="24"/>
        </w:rPr>
        <w:t xml:space="preserve"> 12.01.2017 № 215 «Об утверждении муниципальной программы «Организация отдыха и занятости детей города Челябинска в каникулярное время на 2017-2019 годы».</w:t>
      </w:r>
    </w:p>
    <w:p w:rsidR="007C69DE" w:rsidRPr="007C69DE" w:rsidRDefault="007C69DE" w:rsidP="007C69D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C69DE">
        <w:rPr>
          <w:sz w:val="24"/>
          <w:szCs w:val="24"/>
        </w:rPr>
        <w:t xml:space="preserve">Средняя стоимость набора продуктов питания (исходя из 100% выполнения натуральных норм питания по </w:t>
      </w:r>
      <w:proofErr w:type="spellStart"/>
      <w:r w:rsidRPr="007C69DE">
        <w:rPr>
          <w:sz w:val="24"/>
          <w:szCs w:val="24"/>
        </w:rPr>
        <w:t>СанПин</w:t>
      </w:r>
      <w:proofErr w:type="spellEnd"/>
      <w:r w:rsidRPr="007C69DE">
        <w:rPr>
          <w:sz w:val="24"/>
          <w:szCs w:val="24"/>
        </w:rPr>
        <w:t xml:space="preserve"> для лагерей с дневным пребыванием детей при 2х разовом питании) составляла не менее 125 рублей, при 3-х разовом питании - не менее 140 руб.</w:t>
      </w:r>
    </w:p>
    <w:p w:rsidR="007C69DE" w:rsidRPr="007C69DE" w:rsidRDefault="007C69DE" w:rsidP="007C69D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7C69DE">
        <w:rPr>
          <w:sz w:val="24"/>
          <w:szCs w:val="24"/>
        </w:rPr>
        <w:t>Размер бюджетных средств, выделяемых на организацию отдыха детей в каникулярное время в лагерях с дневным пребыванием детей, составил 75 рублей в день на одного ребенка, для детей из «группы риска» (дети из малообеспеченных семей, дети, которые находятся в социально опасном положении, в трудной жизненной ситуации или на ранней стадии социального неблагополучия) - 125 рублей.</w:t>
      </w:r>
      <w:proofErr w:type="gramEnd"/>
    </w:p>
    <w:p w:rsidR="007C69DE" w:rsidRPr="007C69DE" w:rsidRDefault="007C69DE" w:rsidP="007C69D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C69DE">
        <w:rPr>
          <w:sz w:val="24"/>
          <w:szCs w:val="24"/>
        </w:rPr>
        <w:t>Разница между полной стоимостью путевки и бюджетными средствами, направленными муниципальному учреждению, оплачивалась за счет средств родителей (законных представителей) или иных источников.</w:t>
      </w:r>
    </w:p>
    <w:p w:rsidR="007C69DE" w:rsidRPr="007C69DE" w:rsidRDefault="007C69DE" w:rsidP="007C69DE">
      <w:pPr>
        <w:ind w:firstLine="709"/>
        <w:jc w:val="both"/>
        <w:rPr>
          <w:sz w:val="24"/>
          <w:szCs w:val="24"/>
        </w:rPr>
      </w:pPr>
      <w:r w:rsidRPr="007C69DE">
        <w:rPr>
          <w:sz w:val="24"/>
          <w:szCs w:val="24"/>
        </w:rPr>
        <w:t>В летний каникулярный период (в июне месяце) функционировало 23 лагеря дневного пребывания с питанием на базе всех образовательных учреждений (в том числе 4 филиала). Городские оздоровительные лагеря работали в одну смену с 01.06.2017 по 27.06.2017. В соответствии с письмом городской межведомственной комиссии от 15.05.2017 № 17-01-81 проверка городских оздоровительных лагерей осуществлялась 02 и 06 июня членами районной межведомственной комиссии. Все лагеря дневного пребывания открылись без замечаний, на основании актов о приемке лагерей были изданы приказы об открытии и начале функционирования городских лагерей.</w:t>
      </w:r>
    </w:p>
    <w:p w:rsidR="007C69DE" w:rsidRPr="007C69DE" w:rsidRDefault="007C69DE" w:rsidP="007C69DE">
      <w:pPr>
        <w:ind w:firstLine="709"/>
        <w:jc w:val="both"/>
        <w:rPr>
          <w:sz w:val="24"/>
          <w:szCs w:val="24"/>
        </w:rPr>
      </w:pPr>
      <w:r w:rsidRPr="007C69DE">
        <w:rPr>
          <w:sz w:val="24"/>
          <w:szCs w:val="24"/>
        </w:rPr>
        <w:t>В детских оздоровительных лагерях дневного пребывания отдохнуло 2425 детей (дети с 7 до 11 лет).</w:t>
      </w:r>
    </w:p>
    <w:p w:rsidR="007C69DE" w:rsidRPr="007C69DE" w:rsidRDefault="007C69DE" w:rsidP="007C69DE">
      <w:pPr>
        <w:ind w:right="-2" w:firstLine="709"/>
        <w:jc w:val="both"/>
        <w:rPr>
          <w:sz w:val="24"/>
          <w:szCs w:val="24"/>
        </w:rPr>
      </w:pPr>
      <w:r w:rsidRPr="007C69DE">
        <w:rPr>
          <w:sz w:val="24"/>
          <w:szCs w:val="24"/>
        </w:rPr>
        <w:t>Охвачено питанием - 2425 детей, в том числе 269 детей из малообеспеченных семей; дети, которые находятся в социально опасном положении; в трудной жизненной ситуации или на ранней стадии социального неблагополучия. Затраты составили 3 936 600 рублей.</w:t>
      </w:r>
    </w:p>
    <w:p w:rsidR="007C69DE" w:rsidRPr="007C69DE" w:rsidRDefault="007C69DE" w:rsidP="007C69DE">
      <w:pPr>
        <w:widowControl w:val="0"/>
        <w:suppressAutoHyphens/>
        <w:ind w:firstLine="708"/>
        <w:jc w:val="both"/>
        <w:rPr>
          <w:sz w:val="24"/>
          <w:szCs w:val="24"/>
        </w:rPr>
      </w:pPr>
      <w:r w:rsidRPr="007C69DE">
        <w:rPr>
          <w:sz w:val="24"/>
          <w:szCs w:val="24"/>
        </w:rPr>
        <w:t>Организаторами питания в лагерях являлись:</w:t>
      </w:r>
    </w:p>
    <w:p w:rsidR="007C69DE" w:rsidRPr="007C69DE" w:rsidRDefault="007C69DE" w:rsidP="007C69DE">
      <w:pPr>
        <w:widowControl w:val="0"/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7C69DE">
        <w:rPr>
          <w:sz w:val="24"/>
          <w:szCs w:val="24"/>
        </w:rPr>
        <w:t>АО «Комбинат социального питания» в 21 ОУ (91,3%);</w:t>
      </w:r>
    </w:p>
    <w:p w:rsidR="007C69DE" w:rsidRPr="007C69DE" w:rsidRDefault="007C69DE" w:rsidP="007C69DE">
      <w:pPr>
        <w:widowControl w:val="0"/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proofErr w:type="gramStart"/>
      <w:r w:rsidRPr="007C69DE">
        <w:rPr>
          <w:sz w:val="24"/>
          <w:szCs w:val="24"/>
        </w:rPr>
        <w:t xml:space="preserve">2 образовательных организации (8,7%) организовали питание детей самостоятельно (ОО № 15 (руководитель </w:t>
      </w:r>
      <w:proofErr w:type="spellStart"/>
      <w:r w:rsidRPr="007C69DE">
        <w:rPr>
          <w:sz w:val="24"/>
          <w:szCs w:val="24"/>
        </w:rPr>
        <w:t>Чемоданова</w:t>
      </w:r>
      <w:proofErr w:type="spellEnd"/>
      <w:r w:rsidRPr="007C69DE">
        <w:rPr>
          <w:sz w:val="24"/>
          <w:szCs w:val="24"/>
        </w:rPr>
        <w:t xml:space="preserve"> Н.А), в ОО № 98 (руководитель </w:t>
      </w:r>
      <w:proofErr w:type="spellStart"/>
      <w:r w:rsidRPr="007C69DE">
        <w:rPr>
          <w:sz w:val="24"/>
          <w:szCs w:val="24"/>
        </w:rPr>
        <w:t>Утманцева</w:t>
      </w:r>
      <w:proofErr w:type="spellEnd"/>
      <w:r w:rsidRPr="007C69DE">
        <w:rPr>
          <w:sz w:val="24"/>
          <w:szCs w:val="24"/>
        </w:rPr>
        <w:t xml:space="preserve"> М.А.).</w:t>
      </w:r>
      <w:proofErr w:type="gramEnd"/>
    </w:p>
    <w:p w:rsidR="007C69DE" w:rsidRPr="007C69DE" w:rsidRDefault="007C69DE" w:rsidP="007C69DE">
      <w:pPr>
        <w:widowControl w:val="0"/>
        <w:suppressAutoHyphens/>
        <w:ind w:firstLine="708"/>
        <w:jc w:val="both"/>
        <w:rPr>
          <w:sz w:val="24"/>
          <w:szCs w:val="24"/>
        </w:rPr>
      </w:pPr>
      <w:r w:rsidRPr="007C69DE">
        <w:rPr>
          <w:sz w:val="24"/>
          <w:szCs w:val="24"/>
        </w:rPr>
        <w:t xml:space="preserve">На подготовку лагерей с дневным пребыванием детей, организованных на базе </w:t>
      </w:r>
      <w:r w:rsidRPr="007C69DE">
        <w:rPr>
          <w:sz w:val="24"/>
          <w:szCs w:val="24"/>
        </w:rPr>
        <w:lastRenderedPageBreak/>
        <w:t>образовательных учреждений выделены средства бюджета города (на медикаменты) в сумму 44,0 тыс. рублей из расчета 2,0 тыс. рублей на каждый пункт дислокации лагеря (За исключением 11 лицея).</w:t>
      </w:r>
    </w:p>
    <w:p w:rsidR="007C69DE" w:rsidRPr="007C69DE" w:rsidRDefault="007C69DE" w:rsidP="007C69DE">
      <w:pPr>
        <w:ind w:firstLine="709"/>
        <w:jc w:val="both"/>
        <w:rPr>
          <w:sz w:val="24"/>
          <w:szCs w:val="24"/>
        </w:rPr>
      </w:pPr>
      <w:r w:rsidRPr="007C69DE">
        <w:rPr>
          <w:sz w:val="24"/>
          <w:szCs w:val="24"/>
        </w:rPr>
        <w:t xml:space="preserve">Летние полевые лагеря и туристические походы для детей в 2017 году организованы на базе 2-х образовательных организаций: МАУДОД «ДДТ» (48 человек), МАОУ «СОШ № 105 г Челябинска» (10 человек). Всего охвачено такой формой отдыха 58 человек. На данные мероприятия в 2017 году выделено 35 470,0 руб. </w:t>
      </w:r>
      <w:r w:rsidRPr="007C69DE">
        <w:rPr>
          <w:bCs/>
          <w:sz w:val="24"/>
          <w:szCs w:val="24"/>
        </w:rPr>
        <w:t xml:space="preserve">Для подростков </w:t>
      </w:r>
      <w:proofErr w:type="gramStart"/>
      <w:r w:rsidRPr="007C69DE">
        <w:rPr>
          <w:bCs/>
          <w:sz w:val="24"/>
          <w:szCs w:val="24"/>
        </w:rPr>
        <w:t>более старшего</w:t>
      </w:r>
      <w:proofErr w:type="gramEnd"/>
      <w:r w:rsidRPr="007C69DE">
        <w:rPr>
          <w:bCs/>
          <w:sz w:val="24"/>
          <w:szCs w:val="24"/>
        </w:rPr>
        <w:t xml:space="preserve"> возраста (всего 1676 человек, что на 478 человек больше запланированного)</w:t>
      </w:r>
      <w:r w:rsidRPr="007C69DE">
        <w:rPr>
          <w:bCs/>
          <w:color w:val="FF0000"/>
          <w:sz w:val="24"/>
          <w:szCs w:val="24"/>
        </w:rPr>
        <w:t xml:space="preserve"> </w:t>
      </w:r>
      <w:r w:rsidRPr="007C69DE">
        <w:rPr>
          <w:sz w:val="24"/>
          <w:szCs w:val="24"/>
        </w:rPr>
        <w:t>на базе образовательных организаций и учреждений дополнительного образования организованы</w:t>
      </w:r>
      <w:r w:rsidRPr="007C69DE">
        <w:rPr>
          <w:bCs/>
          <w:sz w:val="24"/>
          <w:szCs w:val="24"/>
        </w:rPr>
        <w:t xml:space="preserve"> п</w:t>
      </w:r>
      <w:r w:rsidRPr="007C69DE">
        <w:rPr>
          <w:sz w:val="24"/>
          <w:szCs w:val="24"/>
        </w:rPr>
        <w:t>рофильные лагеря, отряды, трудовые объединения.</w:t>
      </w:r>
    </w:p>
    <w:p w:rsidR="007C69DE" w:rsidRPr="007C69DE" w:rsidRDefault="007C69DE" w:rsidP="007C69DE">
      <w:pPr>
        <w:ind w:firstLine="708"/>
        <w:jc w:val="both"/>
        <w:rPr>
          <w:sz w:val="24"/>
          <w:szCs w:val="24"/>
        </w:rPr>
      </w:pPr>
      <w:r w:rsidRPr="007C69DE">
        <w:rPr>
          <w:sz w:val="24"/>
          <w:szCs w:val="24"/>
        </w:rPr>
        <w:t xml:space="preserve">Реализация трудовых социальных проектов по благоустройству школьной территории проходила в рамках подготовки к конкурсу «Цветущий город», который прошёл в </w:t>
      </w:r>
      <w:r w:rsidRPr="007F5450">
        <w:rPr>
          <w:color w:val="0D0D0D" w:themeColor="text1" w:themeTint="F2"/>
          <w:sz w:val="24"/>
          <w:szCs w:val="24"/>
        </w:rPr>
        <w:t>августе месяце (результаты).</w:t>
      </w:r>
    </w:p>
    <w:p w:rsidR="007C69DE" w:rsidRPr="007F5450" w:rsidRDefault="007C69DE" w:rsidP="007C69DE">
      <w:pPr>
        <w:pStyle w:val="210"/>
        <w:tabs>
          <w:tab w:val="left" w:pos="720"/>
        </w:tabs>
        <w:ind w:right="-2" w:firstLine="720"/>
        <w:rPr>
          <w:color w:val="000000" w:themeColor="text1"/>
          <w:sz w:val="24"/>
          <w:szCs w:val="24"/>
        </w:rPr>
      </w:pPr>
      <w:r w:rsidRPr="007C69DE">
        <w:rPr>
          <w:sz w:val="24"/>
          <w:szCs w:val="24"/>
        </w:rPr>
        <w:t xml:space="preserve">В период летней кампании уделялось </w:t>
      </w:r>
      <w:proofErr w:type="gramStart"/>
      <w:r w:rsidRPr="007C69DE">
        <w:rPr>
          <w:sz w:val="24"/>
          <w:szCs w:val="24"/>
        </w:rPr>
        <w:t>особое</w:t>
      </w:r>
      <w:proofErr w:type="gramEnd"/>
      <w:r w:rsidRPr="007C69DE">
        <w:rPr>
          <w:sz w:val="24"/>
          <w:szCs w:val="24"/>
        </w:rPr>
        <w:t xml:space="preserve"> внимании социально незащищенным детям, детям «группы риска». В рамках проведения Всероссийской межведомственной операции «Подросток» социальными педагогами совместно с заместителями директора по воспитательной работе скорректированы банки данных занятости детей этой категории в период летней кампании, разработаны планы совместных мероприятий с ОПДН ОП Советский, КДН. Так из группы риска отдохнули в лагерях дневного пребывания 5 человек из 27, 8 человек отдыхали в загородных лагерях, 14 человек из этой категории детей находились в летний период в трудовых объединениях при образовательных организациях, 6 человек самостоятельно устраивались на </w:t>
      </w:r>
      <w:r w:rsidRPr="007F5450">
        <w:rPr>
          <w:color w:val="000000" w:themeColor="text1"/>
          <w:sz w:val="24"/>
          <w:szCs w:val="24"/>
        </w:rPr>
        <w:t>работу (с частичной оплатой). Таким образом, охват детей из «группы риска» составил 122 % (больше 100, т.к. один и тот же ребёнок за лето мог отдохнуть в лагере и устроиться на работу).</w:t>
      </w:r>
    </w:p>
    <w:p w:rsidR="007C69DE" w:rsidRPr="007C69DE" w:rsidRDefault="007C69DE" w:rsidP="007C69DE">
      <w:pPr>
        <w:ind w:right="-187" w:firstLine="708"/>
        <w:contextualSpacing/>
        <w:jc w:val="both"/>
        <w:rPr>
          <w:sz w:val="24"/>
          <w:szCs w:val="24"/>
        </w:rPr>
      </w:pPr>
      <w:r w:rsidRPr="007F5450">
        <w:rPr>
          <w:color w:val="000000" w:themeColor="text1"/>
          <w:sz w:val="24"/>
          <w:szCs w:val="24"/>
        </w:rPr>
        <w:t>Летом 2017 года временно трудоустроены185 подростков (что на 37 человек больше</w:t>
      </w:r>
      <w:r w:rsidRPr="007C69DE">
        <w:rPr>
          <w:sz w:val="24"/>
          <w:szCs w:val="24"/>
        </w:rPr>
        <w:t xml:space="preserve"> от запланированного) в трудовых отрядах, организованных Администрацией </w:t>
      </w:r>
      <w:proofErr w:type="gramStart"/>
      <w:r w:rsidRPr="007C69DE">
        <w:rPr>
          <w:sz w:val="24"/>
          <w:szCs w:val="24"/>
        </w:rPr>
        <w:t>горда</w:t>
      </w:r>
      <w:proofErr w:type="gramEnd"/>
      <w:r w:rsidRPr="007C69DE">
        <w:rPr>
          <w:sz w:val="24"/>
          <w:szCs w:val="24"/>
        </w:rPr>
        <w:t>, Челябинской городской Думой, ОАО «</w:t>
      </w:r>
      <w:proofErr w:type="spellStart"/>
      <w:r w:rsidRPr="007C69DE">
        <w:rPr>
          <w:sz w:val="24"/>
          <w:szCs w:val="24"/>
        </w:rPr>
        <w:t>Трубодеталь</w:t>
      </w:r>
      <w:proofErr w:type="spellEnd"/>
      <w:r w:rsidRPr="007C69DE">
        <w:rPr>
          <w:sz w:val="24"/>
          <w:szCs w:val="24"/>
        </w:rPr>
        <w:t xml:space="preserve">», индивидуально депутатом В.Г. Паутовым. </w:t>
      </w:r>
    </w:p>
    <w:p w:rsidR="007C69DE" w:rsidRPr="007C69DE" w:rsidRDefault="007C69DE" w:rsidP="007C69DE">
      <w:pPr>
        <w:pStyle w:val="210"/>
        <w:tabs>
          <w:tab w:val="left" w:pos="720"/>
        </w:tabs>
        <w:ind w:firstLine="720"/>
        <w:rPr>
          <w:b/>
          <w:sz w:val="24"/>
          <w:szCs w:val="24"/>
        </w:rPr>
      </w:pPr>
      <w:r w:rsidRPr="007C69DE">
        <w:rPr>
          <w:sz w:val="24"/>
          <w:szCs w:val="24"/>
        </w:rPr>
        <w:tab/>
      </w:r>
      <w:r w:rsidRPr="007C69DE">
        <w:rPr>
          <w:b/>
          <w:sz w:val="24"/>
          <w:szCs w:val="24"/>
        </w:rPr>
        <w:t>Обеспечение безопасности при функционировании лагерей дневного пребывания</w:t>
      </w:r>
    </w:p>
    <w:p w:rsidR="007C69DE" w:rsidRPr="007C69DE" w:rsidRDefault="007C69DE" w:rsidP="007C69DE">
      <w:pPr>
        <w:ind w:firstLine="709"/>
        <w:jc w:val="both"/>
        <w:rPr>
          <w:sz w:val="24"/>
          <w:szCs w:val="24"/>
        </w:rPr>
      </w:pPr>
      <w:r w:rsidRPr="007C69DE">
        <w:rPr>
          <w:sz w:val="24"/>
          <w:szCs w:val="24"/>
        </w:rPr>
        <w:tab/>
        <w:t>В 23 лагерях дневного пребывания детей в рамках Месячника защиты детей проводились учебные тренировки по эвакуации воспитанников, инструктажи по безопасности со всеми сотрудниками и детьми, в том числе – на водных объектах.</w:t>
      </w:r>
    </w:p>
    <w:p w:rsidR="007C69DE" w:rsidRPr="007C69DE" w:rsidRDefault="007C69DE" w:rsidP="007C69DE">
      <w:pPr>
        <w:ind w:firstLine="709"/>
        <w:jc w:val="both"/>
        <w:rPr>
          <w:sz w:val="24"/>
          <w:szCs w:val="24"/>
        </w:rPr>
      </w:pPr>
      <w:r w:rsidRPr="007C69DE">
        <w:rPr>
          <w:sz w:val="24"/>
          <w:szCs w:val="24"/>
        </w:rPr>
        <w:t>Всеми образовательными организациями были выполнены требования по ограждению по периметру территории, осуществлялась охрана кнопкой тревожной сигнализации с выводом на пульт квалифицированных охранных структур, с привлечением охранных предприятий для осуществления физической охраны образовательной организации. Во всех образовательных организациях руководителями были заблаговременно заключены и продлены договоры на обслуживание кнопки экстренного вызова.</w:t>
      </w:r>
    </w:p>
    <w:p w:rsidR="007C69DE" w:rsidRPr="007C69DE" w:rsidRDefault="007C69DE" w:rsidP="007C69DE">
      <w:pPr>
        <w:ind w:firstLine="708"/>
        <w:jc w:val="both"/>
        <w:rPr>
          <w:sz w:val="24"/>
          <w:szCs w:val="24"/>
        </w:rPr>
      </w:pPr>
      <w:r w:rsidRPr="007C69DE">
        <w:rPr>
          <w:sz w:val="24"/>
          <w:szCs w:val="24"/>
        </w:rPr>
        <w:t>В дневное время обеспечение безопасности сотрудников, обучающихся, воспитанников осуществлялось:</w:t>
      </w:r>
    </w:p>
    <w:p w:rsidR="007C69DE" w:rsidRPr="007C69DE" w:rsidRDefault="007C69DE" w:rsidP="007C69DE">
      <w:pPr>
        <w:jc w:val="both"/>
        <w:rPr>
          <w:sz w:val="24"/>
          <w:szCs w:val="24"/>
        </w:rPr>
      </w:pPr>
      <w:r w:rsidRPr="007C69DE">
        <w:rPr>
          <w:sz w:val="24"/>
          <w:szCs w:val="24"/>
        </w:rPr>
        <w:t>- дежурной сменой (вахтер, дежурный учитель, воспитатель) под руководством дежурного администратора – 39,6% (25 учреждений);</w:t>
      </w:r>
    </w:p>
    <w:p w:rsidR="007C69DE" w:rsidRPr="007C69DE" w:rsidRDefault="007C69DE" w:rsidP="007C69DE">
      <w:pPr>
        <w:jc w:val="both"/>
        <w:rPr>
          <w:sz w:val="24"/>
          <w:szCs w:val="24"/>
        </w:rPr>
      </w:pPr>
      <w:r w:rsidRPr="007C69DE">
        <w:rPr>
          <w:sz w:val="24"/>
          <w:szCs w:val="24"/>
        </w:rPr>
        <w:t>- частными охранными предприятиями- 60,4% (38 учреждений), из них в 14,2 % (9 учреждений) образовательных организаций  организована круглосуточная охрана.</w:t>
      </w:r>
    </w:p>
    <w:p w:rsidR="007C69DE" w:rsidRPr="007C69DE" w:rsidRDefault="007C69DE" w:rsidP="007C69DE">
      <w:pPr>
        <w:tabs>
          <w:tab w:val="left" w:pos="-1372"/>
          <w:tab w:val="left" w:pos="720"/>
        </w:tabs>
        <w:ind w:left="-40"/>
        <w:jc w:val="both"/>
        <w:rPr>
          <w:sz w:val="24"/>
          <w:szCs w:val="24"/>
        </w:rPr>
      </w:pPr>
      <w:r w:rsidRPr="007C69DE">
        <w:rPr>
          <w:sz w:val="24"/>
          <w:szCs w:val="24"/>
        </w:rPr>
        <w:tab/>
        <w:t xml:space="preserve">Во всех организациях был обеспечен контроль доступа посторонних лиц, организован пропускной режим, велись журналы учета посещений, были установлены телефоны с автоматическим определителем номера. При подготовке к проведению мероприятий с массовым пребыванием людей, сотрудниками образовательной организации совместно с сотрудниками правоохранительных органов проводилось обследование территории на предмет выявления заложенных взрывных устройств. Во всех образовательных организациях регулярно проводилась и проводится работа по проверке </w:t>
      </w:r>
      <w:r w:rsidRPr="007C69DE">
        <w:rPr>
          <w:sz w:val="24"/>
          <w:szCs w:val="24"/>
        </w:rPr>
        <w:lastRenderedPageBreak/>
        <w:t>подвалов, крыш на предмет надежности их закрытия, по проверке запасных выходов на отсутствие возможности доступа посторонних лиц.</w:t>
      </w:r>
    </w:p>
    <w:p w:rsidR="007C69DE" w:rsidRPr="007C69DE" w:rsidRDefault="007C69DE" w:rsidP="007C69DE">
      <w:pPr>
        <w:tabs>
          <w:tab w:val="left" w:pos="-1372"/>
          <w:tab w:val="left" w:pos="720"/>
        </w:tabs>
        <w:ind w:left="-40"/>
        <w:jc w:val="both"/>
        <w:rPr>
          <w:sz w:val="24"/>
          <w:szCs w:val="24"/>
        </w:rPr>
      </w:pPr>
      <w:r w:rsidRPr="007C69DE">
        <w:rPr>
          <w:sz w:val="24"/>
          <w:szCs w:val="24"/>
        </w:rPr>
        <w:tab/>
        <w:t>В целом, в образовательных организациях прослеживается межведомственный подход к организации летней кампании, что значительно расширяет ресурсы системы образования, усилена охрана территории учреждения наружным видеонаблюдением. Летняя кампания была организована и проведена на хорошем уровне, происшествий и чрезвычайных ситуаций не было.</w:t>
      </w:r>
    </w:p>
    <w:p w:rsidR="007C69DE" w:rsidRPr="007C69DE" w:rsidRDefault="007C69DE" w:rsidP="007C69DE">
      <w:pPr>
        <w:jc w:val="both"/>
        <w:rPr>
          <w:sz w:val="24"/>
          <w:szCs w:val="24"/>
        </w:rPr>
      </w:pPr>
    </w:p>
    <w:p w:rsidR="007C69DE" w:rsidRPr="007C69DE" w:rsidRDefault="007C69DE" w:rsidP="007C69DE">
      <w:pPr>
        <w:jc w:val="both"/>
        <w:rPr>
          <w:sz w:val="24"/>
          <w:szCs w:val="24"/>
        </w:rPr>
      </w:pPr>
      <w:r w:rsidRPr="007C69DE">
        <w:rPr>
          <w:sz w:val="24"/>
          <w:szCs w:val="24"/>
        </w:rPr>
        <w:t>Руководитель</w:t>
      </w:r>
    </w:p>
    <w:p w:rsidR="007C69DE" w:rsidRPr="007C69DE" w:rsidRDefault="007C69DE" w:rsidP="007C69DE">
      <w:pPr>
        <w:jc w:val="both"/>
        <w:rPr>
          <w:sz w:val="24"/>
          <w:szCs w:val="24"/>
        </w:rPr>
      </w:pPr>
      <w:r w:rsidRPr="007C69DE">
        <w:rPr>
          <w:sz w:val="24"/>
          <w:szCs w:val="24"/>
        </w:rPr>
        <w:t>СП МКУ «ЦОДОО»</w:t>
      </w:r>
    </w:p>
    <w:p w:rsidR="007C69DE" w:rsidRPr="007C69DE" w:rsidRDefault="007C69DE" w:rsidP="007C69DE">
      <w:pPr>
        <w:jc w:val="both"/>
        <w:rPr>
          <w:sz w:val="24"/>
          <w:szCs w:val="24"/>
        </w:rPr>
      </w:pPr>
      <w:r w:rsidRPr="007C69DE">
        <w:rPr>
          <w:sz w:val="24"/>
          <w:szCs w:val="24"/>
        </w:rPr>
        <w:t xml:space="preserve">По Советскому району </w:t>
      </w:r>
      <w:r w:rsidRPr="007C69DE">
        <w:rPr>
          <w:sz w:val="24"/>
          <w:szCs w:val="24"/>
        </w:rPr>
        <w:tab/>
      </w:r>
      <w:r w:rsidRPr="007C69DE">
        <w:rPr>
          <w:sz w:val="24"/>
          <w:szCs w:val="24"/>
        </w:rPr>
        <w:tab/>
      </w:r>
      <w:r w:rsidRPr="007C69DE">
        <w:rPr>
          <w:sz w:val="24"/>
          <w:szCs w:val="24"/>
        </w:rPr>
        <w:tab/>
      </w:r>
      <w:r w:rsidRPr="007C69DE">
        <w:rPr>
          <w:sz w:val="24"/>
          <w:szCs w:val="24"/>
        </w:rPr>
        <w:tab/>
      </w:r>
      <w:r w:rsidRPr="007C69DE">
        <w:rPr>
          <w:sz w:val="24"/>
          <w:szCs w:val="24"/>
        </w:rPr>
        <w:tab/>
      </w:r>
      <w:r w:rsidRPr="007C69DE">
        <w:rPr>
          <w:sz w:val="24"/>
          <w:szCs w:val="24"/>
        </w:rPr>
        <w:tab/>
      </w:r>
      <w:r w:rsidRPr="007C69DE">
        <w:rPr>
          <w:sz w:val="24"/>
          <w:szCs w:val="24"/>
        </w:rPr>
        <w:tab/>
      </w:r>
      <w:r w:rsidRPr="007F5450">
        <w:rPr>
          <w:b/>
          <w:sz w:val="24"/>
          <w:szCs w:val="24"/>
        </w:rPr>
        <w:t xml:space="preserve">А.М. </w:t>
      </w:r>
      <w:proofErr w:type="spellStart"/>
      <w:r w:rsidRPr="007F5450">
        <w:rPr>
          <w:b/>
          <w:sz w:val="24"/>
          <w:szCs w:val="24"/>
        </w:rPr>
        <w:t>Кузыченко</w:t>
      </w:r>
      <w:proofErr w:type="spellEnd"/>
    </w:p>
    <w:p w:rsidR="00391251" w:rsidRPr="007C69DE" w:rsidRDefault="00391251" w:rsidP="007C69DE">
      <w:pPr>
        <w:pStyle w:val="2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sectPr w:rsidR="00391251" w:rsidRPr="007C69DE" w:rsidSect="00853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52B" w:rsidRDefault="0083252B" w:rsidP="0083252B">
      <w:r>
        <w:separator/>
      </w:r>
    </w:p>
  </w:endnote>
  <w:endnote w:type="continuationSeparator" w:id="0">
    <w:p w:rsidR="0083252B" w:rsidRDefault="0083252B" w:rsidP="00832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E8" w:rsidRDefault="00783CE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E8" w:rsidRDefault="00783CE8" w:rsidP="00783CE8">
    <w:pPr>
      <w:pStyle w:val="ac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29.08.2017 № 35/1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SR1s35r01</w:t>
    </w:r>
  </w:p>
  <w:p w:rsidR="0083252B" w:rsidRDefault="0083252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E8" w:rsidRDefault="00783CE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52B" w:rsidRDefault="0083252B" w:rsidP="0083252B">
      <w:r>
        <w:separator/>
      </w:r>
    </w:p>
  </w:footnote>
  <w:footnote w:type="continuationSeparator" w:id="0">
    <w:p w:rsidR="0083252B" w:rsidRDefault="0083252B" w:rsidP="00832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E8" w:rsidRDefault="00783CE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E8" w:rsidRDefault="00783CE8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E8" w:rsidRDefault="00783CE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OpenSymbol"/>
      </w:rPr>
    </w:lvl>
  </w:abstractNum>
  <w:abstractNum w:abstractNumId="2">
    <w:nsid w:val="136B321D"/>
    <w:multiLevelType w:val="hybridMultilevel"/>
    <w:tmpl w:val="995CC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87016"/>
    <w:multiLevelType w:val="hybridMultilevel"/>
    <w:tmpl w:val="A9DA8C78"/>
    <w:lvl w:ilvl="0" w:tplc="FFE240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980370"/>
    <w:multiLevelType w:val="hybridMultilevel"/>
    <w:tmpl w:val="2B48BE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B3596C"/>
    <w:multiLevelType w:val="hybridMultilevel"/>
    <w:tmpl w:val="6E588886"/>
    <w:lvl w:ilvl="0" w:tplc="DCD0A4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C5C71EA"/>
    <w:multiLevelType w:val="hybridMultilevel"/>
    <w:tmpl w:val="E028EE3C"/>
    <w:lvl w:ilvl="0" w:tplc="A102613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27A2DB9"/>
    <w:multiLevelType w:val="hybridMultilevel"/>
    <w:tmpl w:val="7AD83E9C"/>
    <w:lvl w:ilvl="0" w:tplc="1DDE34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4E5260"/>
    <w:multiLevelType w:val="hybridMultilevel"/>
    <w:tmpl w:val="D9701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E3960"/>
    <w:multiLevelType w:val="hybridMultilevel"/>
    <w:tmpl w:val="8A56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A13D2"/>
    <w:multiLevelType w:val="hybridMultilevel"/>
    <w:tmpl w:val="33FA5F74"/>
    <w:lvl w:ilvl="0" w:tplc="FFE24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365"/>
    <w:rsid w:val="00004305"/>
    <w:rsid w:val="0002596B"/>
    <w:rsid w:val="00041D12"/>
    <w:rsid w:val="000D31CB"/>
    <w:rsid w:val="000E52A1"/>
    <w:rsid w:val="0010404F"/>
    <w:rsid w:val="00124F24"/>
    <w:rsid w:val="00125B46"/>
    <w:rsid w:val="001768F4"/>
    <w:rsid w:val="001A078D"/>
    <w:rsid w:val="001B2D08"/>
    <w:rsid w:val="001C05DF"/>
    <w:rsid w:val="001C75DB"/>
    <w:rsid w:val="001F6FD5"/>
    <w:rsid w:val="00295035"/>
    <w:rsid w:val="002B2011"/>
    <w:rsid w:val="002B2962"/>
    <w:rsid w:val="002D708D"/>
    <w:rsid w:val="002F7034"/>
    <w:rsid w:val="00330594"/>
    <w:rsid w:val="00331CF4"/>
    <w:rsid w:val="00384CA4"/>
    <w:rsid w:val="00391251"/>
    <w:rsid w:val="00483330"/>
    <w:rsid w:val="004B5365"/>
    <w:rsid w:val="004F1FF7"/>
    <w:rsid w:val="005165DD"/>
    <w:rsid w:val="00557708"/>
    <w:rsid w:val="00557E31"/>
    <w:rsid w:val="00560CDB"/>
    <w:rsid w:val="00676164"/>
    <w:rsid w:val="006C1502"/>
    <w:rsid w:val="006C29A9"/>
    <w:rsid w:val="006C5A7E"/>
    <w:rsid w:val="006D0941"/>
    <w:rsid w:val="006E6955"/>
    <w:rsid w:val="006F66EB"/>
    <w:rsid w:val="00783CE8"/>
    <w:rsid w:val="007B62D8"/>
    <w:rsid w:val="007C69DE"/>
    <w:rsid w:val="007F5450"/>
    <w:rsid w:val="00805579"/>
    <w:rsid w:val="0083252B"/>
    <w:rsid w:val="0084615F"/>
    <w:rsid w:val="008531F9"/>
    <w:rsid w:val="008D033B"/>
    <w:rsid w:val="0091236E"/>
    <w:rsid w:val="00971985"/>
    <w:rsid w:val="009B710E"/>
    <w:rsid w:val="00A706CF"/>
    <w:rsid w:val="00A73FF6"/>
    <w:rsid w:val="00A94193"/>
    <w:rsid w:val="00B72F8E"/>
    <w:rsid w:val="00B92698"/>
    <w:rsid w:val="00BD5D36"/>
    <w:rsid w:val="00C14F0D"/>
    <w:rsid w:val="00C363DE"/>
    <w:rsid w:val="00C66B0C"/>
    <w:rsid w:val="00CB5077"/>
    <w:rsid w:val="00CD12FA"/>
    <w:rsid w:val="00D92461"/>
    <w:rsid w:val="00DF1314"/>
    <w:rsid w:val="00E6358E"/>
    <w:rsid w:val="00EB22D1"/>
    <w:rsid w:val="00EB2513"/>
    <w:rsid w:val="00ED7869"/>
    <w:rsid w:val="00F37D18"/>
    <w:rsid w:val="00F8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710E"/>
    <w:pPr>
      <w:keepNext/>
      <w:widowControl w:val="0"/>
      <w:autoSpaceDE w:val="0"/>
      <w:autoSpaceDN w:val="0"/>
      <w:adjustRightInd w:val="0"/>
      <w:spacing w:before="220"/>
      <w:jc w:val="center"/>
      <w:outlineLvl w:val="0"/>
    </w:pPr>
    <w:rPr>
      <w:b/>
      <w:bCs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D5D36"/>
    <w:pPr>
      <w:keepNext/>
      <w:jc w:val="center"/>
    </w:pPr>
    <w:rPr>
      <w:rFonts w:ascii="Arial" w:hAnsi="Arial"/>
      <w:b/>
      <w:sz w:val="24"/>
    </w:rPr>
  </w:style>
  <w:style w:type="character" w:customStyle="1" w:styleId="apple-converted-space">
    <w:name w:val="apple-converted-space"/>
    <w:basedOn w:val="a0"/>
    <w:rsid w:val="00BD5D36"/>
  </w:style>
  <w:style w:type="character" w:styleId="a3">
    <w:name w:val="Strong"/>
    <w:uiPriority w:val="22"/>
    <w:qFormat/>
    <w:rsid w:val="00BD5D36"/>
    <w:rPr>
      <w:rFonts w:ascii="Times New Roman" w:hAnsi="Times New Roman" w:cs="Times New Roman"/>
      <w:b/>
      <w:bCs/>
      <w:color w:val="auto"/>
    </w:rPr>
  </w:style>
  <w:style w:type="paragraph" w:styleId="a4">
    <w:name w:val="List Paragraph"/>
    <w:basedOn w:val="a"/>
    <w:uiPriority w:val="34"/>
    <w:qFormat/>
    <w:rsid w:val="00BD5D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31F9"/>
    <w:rPr>
      <w:color w:val="0563C1" w:themeColor="hyperlink"/>
      <w:u w:val="single"/>
    </w:rPr>
  </w:style>
  <w:style w:type="paragraph" w:styleId="2">
    <w:name w:val="Body Text Indent 2"/>
    <w:basedOn w:val="a"/>
    <w:link w:val="20"/>
    <w:rsid w:val="008531F9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31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853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B2D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D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B710E"/>
    <w:rPr>
      <w:rFonts w:ascii="Times New Roman" w:eastAsia="Times New Roman" w:hAnsi="Times New Roman" w:cs="Times New Roman"/>
      <w:b/>
      <w:bCs/>
      <w:sz w:val="24"/>
      <w:szCs w:val="16"/>
      <w:lang w:eastAsia="ru-RU"/>
    </w:rPr>
  </w:style>
  <w:style w:type="character" w:customStyle="1" w:styleId="a9">
    <w:name w:val="Основной текст_"/>
    <w:basedOn w:val="a0"/>
    <w:link w:val="21"/>
    <w:locked/>
    <w:rsid w:val="00CD12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CD12FA"/>
    <w:pPr>
      <w:widowControl w:val="0"/>
      <w:shd w:val="clear" w:color="auto" w:fill="FFFFFF"/>
      <w:spacing w:after="600" w:line="317" w:lineRule="exact"/>
    </w:pPr>
    <w:rPr>
      <w:sz w:val="26"/>
      <w:szCs w:val="26"/>
      <w:lang w:eastAsia="en-US"/>
    </w:rPr>
  </w:style>
  <w:style w:type="character" w:customStyle="1" w:styleId="22">
    <w:name w:val="Основной текст (2)"/>
    <w:basedOn w:val="a0"/>
    <w:rsid w:val="00CD12FA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2">
    <w:name w:val="Основной текст1"/>
    <w:basedOn w:val="a9"/>
    <w:rsid w:val="00CD12F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8325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25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325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25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7C69DE"/>
    <w:pPr>
      <w:widowControl w:val="0"/>
      <w:suppressAutoHyphens/>
      <w:jc w:val="both"/>
    </w:pPr>
    <w:rPr>
      <w:rFonts w:eastAsia="Lucida Sans Unicode"/>
      <w:kern w:val="2"/>
      <w:sz w:val="28"/>
      <w:szCs w:val="28"/>
    </w:rPr>
  </w:style>
  <w:style w:type="paragraph" w:customStyle="1" w:styleId="ConsPlusNormal">
    <w:name w:val="ConsPlusNormal"/>
    <w:rsid w:val="007C69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Даша</cp:lastModifiedBy>
  <cp:revision>49</cp:revision>
  <cp:lastPrinted>2016-08-31T09:48:00Z</cp:lastPrinted>
  <dcterms:created xsi:type="dcterms:W3CDTF">2016-05-16T10:19:00Z</dcterms:created>
  <dcterms:modified xsi:type="dcterms:W3CDTF">2017-08-31T11:15:00Z</dcterms:modified>
</cp:coreProperties>
</file>