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B0" w:rsidRPr="00A0532B" w:rsidRDefault="003212B0" w:rsidP="003212B0">
      <w:pPr>
        <w:jc w:val="right"/>
        <w:rPr>
          <w:sz w:val="26"/>
          <w:szCs w:val="26"/>
        </w:rPr>
      </w:pPr>
      <w:r w:rsidRPr="00A0532B">
        <w:rPr>
          <w:sz w:val="26"/>
          <w:szCs w:val="26"/>
        </w:rPr>
        <w:t>ПРИЛОЖЕНИЕ</w:t>
      </w:r>
    </w:p>
    <w:p w:rsidR="003212B0" w:rsidRPr="00A0532B" w:rsidRDefault="003212B0" w:rsidP="003212B0">
      <w:pPr>
        <w:jc w:val="right"/>
        <w:rPr>
          <w:sz w:val="26"/>
          <w:szCs w:val="26"/>
        </w:rPr>
      </w:pPr>
      <w:r w:rsidRPr="00A0532B">
        <w:rPr>
          <w:sz w:val="26"/>
          <w:szCs w:val="26"/>
        </w:rPr>
        <w:t xml:space="preserve">к решению Совета депутатов </w:t>
      </w:r>
    </w:p>
    <w:p w:rsidR="003212B0" w:rsidRPr="00A0532B" w:rsidRDefault="003212B0" w:rsidP="003212B0">
      <w:pPr>
        <w:jc w:val="right"/>
        <w:rPr>
          <w:sz w:val="26"/>
          <w:szCs w:val="26"/>
        </w:rPr>
      </w:pPr>
      <w:r w:rsidRPr="00A0532B">
        <w:rPr>
          <w:sz w:val="26"/>
          <w:szCs w:val="26"/>
        </w:rPr>
        <w:t xml:space="preserve">Советского района </w:t>
      </w:r>
    </w:p>
    <w:p w:rsidR="003212B0" w:rsidRPr="00A0532B" w:rsidRDefault="003212B0" w:rsidP="003212B0">
      <w:pPr>
        <w:jc w:val="right"/>
        <w:rPr>
          <w:sz w:val="26"/>
          <w:szCs w:val="26"/>
        </w:rPr>
      </w:pPr>
      <w:r w:rsidRPr="00A0532B">
        <w:rPr>
          <w:sz w:val="26"/>
          <w:szCs w:val="26"/>
        </w:rPr>
        <w:t xml:space="preserve">от </w:t>
      </w:r>
      <w:r w:rsidR="00DC62E0" w:rsidRPr="00A0532B">
        <w:rPr>
          <w:b/>
          <w:bCs/>
          <w:i/>
          <w:iCs/>
          <w:sz w:val="26"/>
          <w:szCs w:val="26"/>
          <w:u w:val="single"/>
        </w:rPr>
        <w:t>30.0</w:t>
      </w:r>
      <w:r w:rsidRPr="00A0532B">
        <w:rPr>
          <w:b/>
          <w:bCs/>
          <w:i/>
          <w:iCs/>
          <w:sz w:val="26"/>
          <w:szCs w:val="26"/>
          <w:u w:val="single"/>
        </w:rPr>
        <w:t>1.201</w:t>
      </w:r>
      <w:r w:rsidR="00DC62E0" w:rsidRPr="00A0532B">
        <w:rPr>
          <w:b/>
          <w:bCs/>
          <w:i/>
          <w:iCs/>
          <w:sz w:val="26"/>
          <w:szCs w:val="26"/>
          <w:u w:val="single"/>
        </w:rPr>
        <w:t>8</w:t>
      </w:r>
      <w:r w:rsidRPr="00A0532B">
        <w:rPr>
          <w:sz w:val="26"/>
          <w:szCs w:val="26"/>
        </w:rPr>
        <w:t xml:space="preserve"> № </w:t>
      </w:r>
      <w:r w:rsidR="00DC62E0" w:rsidRPr="00A0532B">
        <w:rPr>
          <w:b/>
          <w:bCs/>
          <w:i/>
          <w:iCs/>
          <w:sz w:val="26"/>
          <w:szCs w:val="26"/>
          <w:u w:val="single"/>
        </w:rPr>
        <w:t>40/</w:t>
      </w:r>
      <w:r w:rsidR="00277E27">
        <w:rPr>
          <w:b/>
          <w:bCs/>
          <w:i/>
          <w:iCs/>
          <w:sz w:val="26"/>
          <w:szCs w:val="26"/>
          <w:u w:val="single"/>
        </w:rPr>
        <w:t>4</w:t>
      </w:r>
    </w:p>
    <w:p w:rsidR="003212B0" w:rsidRPr="00A0532B" w:rsidRDefault="003212B0" w:rsidP="003212B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A0532B" w:rsidRPr="00A0532B" w:rsidRDefault="00A0532B" w:rsidP="00A0532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532B">
        <w:rPr>
          <w:b/>
          <w:sz w:val="26"/>
          <w:szCs w:val="26"/>
        </w:rPr>
        <w:t xml:space="preserve">ПОЛОЖЕНИЕ </w:t>
      </w:r>
    </w:p>
    <w:p w:rsidR="00A0532B" w:rsidRPr="00A0532B" w:rsidRDefault="00A0532B" w:rsidP="00A0532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532B">
        <w:rPr>
          <w:b/>
          <w:sz w:val="26"/>
          <w:szCs w:val="26"/>
        </w:rPr>
        <w:t>об организации продажи имущества,</w:t>
      </w:r>
    </w:p>
    <w:p w:rsidR="00A0532B" w:rsidRPr="00A0532B" w:rsidRDefault="00A0532B" w:rsidP="00A0532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A0532B">
        <w:rPr>
          <w:b/>
          <w:sz w:val="26"/>
          <w:szCs w:val="26"/>
        </w:rPr>
        <w:t>находящегося</w:t>
      </w:r>
      <w:proofErr w:type="gramEnd"/>
      <w:r w:rsidRPr="00A0532B">
        <w:rPr>
          <w:b/>
          <w:sz w:val="26"/>
          <w:szCs w:val="26"/>
        </w:rPr>
        <w:t xml:space="preserve"> в муниципальной собственности </w:t>
      </w:r>
    </w:p>
    <w:p w:rsidR="00A0532B" w:rsidRPr="00A0532B" w:rsidRDefault="00A0532B" w:rsidP="00A0532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532B">
        <w:rPr>
          <w:b/>
          <w:sz w:val="26"/>
          <w:szCs w:val="26"/>
        </w:rPr>
        <w:t>Советского района города Челябинска, без объявления цены</w:t>
      </w:r>
    </w:p>
    <w:p w:rsidR="00A0532B" w:rsidRPr="00A0532B" w:rsidRDefault="00A0532B" w:rsidP="00A0532B">
      <w:pPr>
        <w:pStyle w:val="ConsPlusNormal"/>
        <w:ind w:firstLine="540"/>
        <w:jc w:val="both"/>
        <w:rPr>
          <w:sz w:val="26"/>
          <w:szCs w:val="26"/>
        </w:rPr>
      </w:pPr>
    </w:p>
    <w:p w:rsidR="00A65803" w:rsidRPr="00A0532B" w:rsidRDefault="00A0532B" w:rsidP="00A0532B">
      <w:pPr>
        <w:autoSpaceDE w:val="0"/>
        <w:autoSpaceDN w:val="0"/>
        <w:adjustRightInd w:val="0"/>
        <w:ind w:firstLine="540"/>
        <w:rPr>
          <w:rFonts w:eastAsiaTheme="minorHAnsi"/>
          <w:iCs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1. </w:t>
      </w:r>
      <w:proofErr w:type="gramStart"/>
      <w:r w:rsidR="004F66CF">
        <w:rPr>
          <w:color w:val="000000"/>
          <w:sz w:val="26"/>
          <w:szCs w:val="26"/>
        </w:rPr>
        <w:t>Положение об организации</w:t>
      </w:r>
      <w:r w:rsidR="00A65803" w:rsidRPr="00A0532B">
        <w:rPr>
          <w:color w:val="000000"/>
          <w:sz w:val="26"/>
          <w:szCs w:val="26"/>
        </w:rPr>
        <w:t xml:space="preserve"> продажи муниципального имущества, находящегося в муниципальной собственности Советского района города Челябинска</w:t>
      </w:r>
      <w:r w:rsidR="004F66CF">
        <w:rPr>
          <w:color w:val="000000"/>
          <w:sz w:val="26"/>
          <w:szCs w:val="26"/>
        </w:rPr>
        <w:t>, без объявления цены</w:t>
      </w:r>
      <w:r w:rsidR="004F66CF" w:rsidRPr="004F66CF">
        <w:rPr>
          <w:color w:val="000000"/>
          <w:sz w:val="26"/>
          <w:szCs w:val="26"/>
        </w:rPr>
        <w:t xml:space="preserve"> </w:t>
      </w:r>
      <w:r w:rsidR="004F66CF" w:rsidRPr="00A0532B">
        <w:rPr>
          <w:color w:val="000000"/>
          <w:sz w:val="26"/>
          <w:szCs w:val="26"/>
        </w:rPr>
        <w:t xml:space="preserve">(далее – </w:t>
      </w:r>
      <w:r w:rsidR="004F66CF">
        <w:rPr>
          <w:color w:val="000000"/>
          <w:sz w:val="26"/>
          <w:szCs w:val="26"/>
        </w:rPr>
        <w:t xml:space="preserve">настоящее </w:t>
      </w:r>
      <w:r w:rsidR="004F66CF" w:rsidRPr="00A0532B">
        <w:rPr>
          <w:color w:val="000000"/>
          <w:sz w:val="26"/>
          <w:szCs w:val="26"/>
        </w:rPr>
        <w:t>Положение)</w:t>
      </w:r>
      <w:r w:rsidR="004F66CF">
        <w:rPr>
          <w:color w:val="000000"/>
          <w:sz w:val="26"/>
          <w:szCs w:val="26"/>
        </w:rPr>
        <w:t>,</w:t>
      </w:r>
      <w:r w:rsidR="00A65803" w:rsidRPr="00A0532B">
        <w:rPr>
          <w:color w:val="000000"/>
          <w:sz w:val="26"/>
          <w:szCs w:val="26"/>
        </w:rPr>
        <w:t xml:space="preserve"> разработано в соответствии с Гражданским </w:t>
      </w:r>
      <w:hyperlink r:id="rId7" w:history="1">
        <w:r w:rsidR="00A65803" w:rsidRPr="00A0532B">
          <w:rPr>
            <w:color w:val="000000"/>
            <w:sz w:val="26"/>
            <w:szCs w:val="26"/>
          </w:rPr>
          <w:t>кодексом</w:t>
        </w:r>
      </w:hyperlink>
      <w:r w:rsidR="00A65803" w:rsidRPr="00A0532B">
        <w:rPr>
          <w:color w:val="000000"/>
          <w:sz w:val="26"/>
          <w:szCs w:val="26"/>
        </w:rPr>
        <w:t xml:space="preserve"> Российской Федерации, Бюджетным </w:t>
      </w:r>
      <w:hyperlink r:id="rId8" w:history="1">
        <w:r w:rsidR="00A65803" w:rsidRPr="00A0532B">
          <w:rPr>
            <w:color w:val="000000"/>
            <w:sz w:val="26"/>
            <w:szCs w:val="26"/>
          </w:rPr>
          <w:t>кодексом</w:t>
        </w:r>
      </w:hyperlink>
      <w:r w:rsidR="00A65803" w:rsidRPr="00A0532B">
        <w:rPr>
          <w:color w:val="000000"/>
          <w:sz w:val="26"/>
          <w:szCs w:val="26"/>
        </w:rPr>
        <w:t xml:space="preserve"> Российской Ф</w:t>
      </w:r>
      <w:r w:rsidR="00B06B0F">
        <w:rPr>
          <w:color w:val="000000"/>
          <w:sz w:val="26"/>
          <w:szCs w:val="26"/>
        </w:rPr>
        <w:t>едерации, федеральными законами</w:t>
      </w:r>
      <w:r w:rsidR="00A65803" w:rsidRPr="00A0532B">
        <w:rPr>
          <w:color w:val="000000"/>
          <w:sz w:val="26"/>
          <w:szCs w:val="26"/>
        </w:rPr>
        <w:t xml:space="preserve"> от 06.10.2003 </w:t>
      </w:r>
      <w:hyperlink r:id="rId9" w:history="1">
        <w:r w:rsidR="00A65803" w:rsidRPr="00A0532B">
          <w:rPr>
            <w:color w:val="000000"/>
            <w:sz w:val="26"/>
            <w:szCs w:val="26"/>
          </w:rPr>
          <w:t>№131-ФЗ</w:t>
        </w:r>
      </w:hyperlink>
      <w:r w:rsidR="00A65803" w:rsidRPr="00A0532B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 от 21.12.2001 № 178-ФЗ </w:t>
      </w:r>
      <w:r w:rsidR="004F66CF">
        <w:rPr>
          <w:color w:val="000000"/>
          <w:sz w:val="26"/>
          <w:szCs w:val="26"/>
        </w:rPr>
        <w:t xml:space="preserve">                         </w:t>
      </w:r>
      <w:r w:rsidR="00A65803" w:rsidRPr="00A0532B">
        <w:rPr>
          <w:color w:val="000000"/>
          <w:sz w:val="26"/>
          <w:szCs w:val="26"/>
        </w:rPr>
        <w:t xml:space="preserve">«О приватизации государственного и муниципального имущества», </w:t>
      </w:r>
      <w:r w:rsidR="00A65803" w:rsidRPr="00A0532B">
        <w:rPr>
          <w:rFonts w:eastAsiaTheme="minorHAnsi"/>
          <w:iCs/>
          <w:sz w:val="26"/>
          <w:szCs w:val="26"/>
          <w:lang w:eastAsia="en-US"/>
        </w:rPr>
        <w:t>Постановлением Правительства Р</w:t>
      </w:r>
      <w:r w:rsidR="004E672A">
        <w:rPr>
          <w:rFonts w:eastAsiaTheme="minorHAnsi"/>
          <w:iCs/>
          <w:sz w:val="26"/>
          <w:szCs w:val="26"/>
          <w:lang w:eastAsia="en-US"/>
        </w:rPr>
        <w:t>оссийской Федерации</w:t>
      </w:r>
      <w:r w:rsidR="00A65803" w:rsidRPr="00A0532B">
        <w:rPr>
          <w:rFonts w:eastAsiaTheme="minorHAnsi"/>
          <w:iCs/>
          <w:sz w:val="26"/>
          <w:szCs w:val="26"/>
          <w:lang w:eastAsia="en-US"/>
        </w:rPr>
        <w:t xml:space="preserve"> от</w:t>
      </w:r>
      <w:proofErr w:type="gramEnd"/>
      <w:r w:rsidR="00A65803" w:rsidRPr="00A0532B">
        <w:rPr>
          <w:rFonts w:eastAsiaTheme="minorHAnsi"/>
          <w:iCs/>
          <w:sz w:val="26"/>
          <w:szCs w:val="26"/>
          <w:lang w:eastAsia="en-US"/>
        </w:rPr>
        <w:t xml:space="preserve">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 w:rsidR="00A65803" w:rsidRPr="00A0532B">
        <w:rPr>
          <w:color w:val="000000"/>
          <w:sz w:val="26"/>
          <w:szCs w:val="26"/>
        </w:rPr>
        <w:t xml:space="preserve">, Положением о муниципальной казне Советского района города Челябинска, утвержденным решением Совета депутатов Советского района от 23.12.2015 № 17/5, </w:t>
      </w:r>
      <w:hyperlink r:id="rId10" w:history="1">
        <w:r w:rsidR="00A65803" w:rsidRPr="00A0532B">
          <w:rPr>
            <w:color w:val="000000"/>
            <w:sz w:val="26"/>
            <w:szCs w:val="26"/>
          </w:rPr>
          <w:t>Уставом</w:t>
        </w:r>
      </w:hyperlink>
      <w:r w:rsidR="00A65803" w:rsidRPr="00A0532B">
        <w:rPr>
          <w:color w:val="000000"/>
          <w:sz w:val="26"/>
          <w:szCs w:val="26"/>
        </w:rPr>
        <w:t xml:space="preserve"> Советского района города Челябинска.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sz w:val="26"/>
          <w:szCs w:val="26"/>
        </w:rPr>
        <w:t xml:space="preserve">2. </w:t>
      </w:r>
      <w:r w:rsidRPr="00A0532B">
        <w:rPr>
          <w:rFonts w:eastAsiaTheme="minorHAnsi"/>
          <w:iCs/>
          <w:sz w:val="26"/>
          <w:szCs w:val="26"/>
          <w:lang w:eastAsia="en-US"/>
        </w:rPr>
        <w:t xml:space="preserve">Настоящее Положение определяет порядок организации продажи имущества, находящегося в муниципальной собственности (далее </w:t>
      </w:r>
      <w:r w:rsidR="003744CF">
        <w:rPr>
          <w:rFonts w:eastAsiaTheme="minorHAnsi"/>
          <w:iCs/>
          <w:sz w:val="26"/>
          <w:szCs w:val="26"/>
          <w:lang w:eastAsia="en-US"/>
        </w:rPr>
        <w:t>–</w:t>
      </w:r>
      <w:r w:rsidRPr="00A0532B">
        <w:rPr>
          <w:rFonts w:eastAsiaTheme="minorHAnsi"/>
          <w:iCs/>
          <w:sz w:val="26"/>
          <w:szCs w:val="26"/>
          <w:lang w:eastAsia="en-US"/>
        </w:rPr>
        <w:t xml:space="preserve"> имущество) </w:t>
      </w:r>
      <w:r w:rsidRPr="00A0532B">
        <w:rPr>
          <w:rFonts w:eastAsiaTheme="minorHAnsi"/>
          <w:sz w:val="26"/>
          <w:szCs w:val="26"/>
          <w:lang w:eastAsia="en-US"/>
        </w:rPr>
        <w:t xml:space="preserve">без объявления цены, подведения итогов продажи имущества без объявления цены (далее именуется </w:t>
      </w:r>
      <w:r w:rsidR="003744CF">
        <w:rPr>
          <w:rFonts w:eastAsiaTheme="minorHAnsi"/>
          <w:sz w:val="26"/>
          <w:szCs w:val="26"/>
          <w:lang w:eastAsia="en-US"/>
        </w:rPr>
        <w:t>–</w:t>
      </w:r>
      <w:r w:rsidRPr="00A0532B">
        <w:rPr>
          <w:rFonts w:eastAsiaTheme="minorHAnsi"/>
          <w:sz w:val="26"/>
          <w:szCs w:val="26"/>
          <w:lang w:eastAsia="en-US"/>
        </w:rPr>
        <w:t xml:space="preserve"> продажа) и заключения договора купли-продажи имущества.</w:t>
      </w:r>
    </w:p>
    <w:p w:rsidR="00A65803" w:rsidRPr="00A0532B" w:rsidRDefault="00A65803" w:rsidP="00A65803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Организация продажи без объявления цены имущества в собственность покупателям осуществляется с учетом особенностей, установленных </w:t>
      </w:r>
      <w:r w:rsidRPr="00A0532B">
        <w:rPr>
          <w:color w:val="000000"/>
          <w:sz w:val="26"/>
          <w:szCs w:val="26"/>
        </w:rPr>
        <w:t xml:space="preserve">Федеральным законом  </w:t>
      </w:r>
      <w:r w:rsidR="009C6DAD">
        <w:rPr>
          <w:color w:val="000000"/>
          <w:sz w:val="26"/>
          <w:szCs w:val="26"/>
        </w:rPr>
        <w:t xml:space="preserve">                      </w:t>
      </w:r>
      <w:r w:rsidRPr="00A0532B">
        <w:rPr>
          <w:color w:val="000000"/>
          <w:sz w:val="26"/>
          <w:szCs w:val="26"/>
        </w:rPr>
        <w:t>от 21.12.2001 № 178-ФЗ «О приватизации государственного и м</w:t>
      </w:r>
      <w:r w:rsidR="009C6DAD">
        <w:rPr>
          <w:color w:val="000000"/>
          <w:sz w:val="26"/>
          <w:szCs w:val="26"/>
        </w:rPr>
        <w:t>униципального имущества» (далее - Федеральный закон о приватизации).</w:t>
      </w:r>
    </w:p>
    <w:p w:rsidR="00A65803" w:rsidRPr="00A0532B" w:rsidRDefault="00A65803" w:rsidP="00A65803">
      <w:pPr>
        <w:pStyle w:val="Default"/>
        <w:ind w:firstLine="360"/>
        <w:jc w:val="both"/>
        <w:rPr>
          <w:sz w:val="26"/>
          <w:szCs w:val="26"/>
        </w:rPr>
      </w:pPr>
      <w:r w:rsidRPr="00A0532B">
        <w:rPr>
          <w:sz w:val="26"/>
          <w:szCs w:val="26"/>
        </w:rPr>
        <w:t xml:space="preserve">3. Организацию продажи  имущества, без объявления цены (далее – продажа имущества), осуществляет администрация Советского района города Челябинска (далее – продавец). </w:t>
      </w:r>
    </w:p>
    <w:p w:rsidR="00A65803" w:rsidRPr="00A0532B" w:rsidRDefault="00A65803" w:rsidP="00A65803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A0532B">
        <w:rPr>
          <w:sz w:val="26"/>
          <w:szCs w:val="26"/>
        </w:rPr>
        <w:t xml:space="preserve">4. Продавец, в соответствии с законодательством Российской Федерации, </w:t>
      </w:r>
      <w:r w:rsidRPr="00A0532B">
        <w:rPr>
          <w:rFonts w:eastAsiaTheme="minorHAnsi"/>
          <w:iCs/>
          <w:sz w:val="26"/>
          <w:szCs w:val="26"/>
          <w:lang w:eastAsia="en-US"/>
        </w:rPr>
        <w:t>в процессе подготовки и проведения продажи имущества осуществляет следующие функции:</w:t>
      </w:r>
    </w:p>
    <w:p w:rsidR="00A65803" w:rsidRPr="00A0532B" w:rsidRDefault="00A65803" w:rsidP="00A65803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A0532B">
        <w:rPr>
          <w:rFonts w:eastAsiaTheme="minorHAnsi"/>
          <w:iCs/>
          <w:sz w:val="26"/>
          <w:szCs w:val="26"/>
          <w:lang w:eastAsia="en-US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A65803" w:rsidRPr="00A0532B" w:rsidRDefault="00A65803" w:rsidP="00A65803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iCs/>
          <w:sz w:val="26"/>
          <w:szCs w:val="26"/>
          <w:lang w:eastAsia="en-US"/>
        </w:rPr>
        <w:t xml:space="preserve">б) организует подготовку и размещение информационного сообщения о продаже имущества в информационно-телекоммуникационной сети «Интернет» (далее </w:t>
      </w:r>
      <w:r w:rsidR="003744CF">
        <w:rPr>
          <w:rFonts w:eastAsiaTheme="minorHAnsi"/>
          <w:iCs/>
          <w:sz w:val="26"/>
          <w:szCs w:val="26"/>
          <w:lang w:eastAsia="en-US"/>
        </w:rPr>
        <w:t>–</w:t>
      </w:r>
      <w:r w:rsidRPr="00A0532B">
        <w:rPr>
          <w:rFonts w:eastAsiaTheme="minorHAnsi"/>
          <w:iCs/>
          <w:sz w:val="26"/>
          <w:szCs w:val="26"/>
          <w:lang w:eastAsia="en-US"/>
        </w:rPr>
        <w:t xml:space="preserve"> сеть «Интернет») в соответствии с требованиями, установленными</w:t>
      </w:r>
      <w:r w:rsidR="009C6DAD">
        <w:rPr>
          <w:color w:val="000000"/>
          <w:sz w:val="26"/>
          <w:szCs w:val="26"/>
        </w:rPr>
        <w:t xml:space="preserve"> Федеральным закон</w:t>
      </w:r>
      <w:r w:rsidR="00B06B0F">
        <w:rPr>
          <w:color w:val="000000"/>
          <w:sz w:val="26"/>
          <w:szCs w:val="26"/>
        </w:rPr>
        <w:t>ом</w:t>
      </w:r>
      <w:r w:rsidR="009C6DAD">
        <w:rPr>
          <w:color w:val="000000"/>
          <w:sz w:val="26"/>
          <w:szCs w:val="26"/>
        </w:rPr>
        <w:t xml:space="preserve"> о приватизации</w:t>
      </w:r>
      <w:r w:rsidR="009C6DAD" w:rsidRPr="00A0532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A0532B">
        <w:rPr>
          <w:rFonts w:eastAsiaTheme="minorHAnsi"/>
          <w:iCs/>
          <w:sz w:val="26"/>
          <w:szCs w:val="26"/>
          <w:lang w:eastAsia="en-US"/>
        </w:rPr>
        <w:t>и настоящим Положением;</w:t>
      </w:r>
    </w:p>
    <w:p w:rsidR="00A65803" w:rsidRPr="00A0532B" w:rsidRDefault="00A65803" w:rsidP="00A65803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iCs/>
          <w:sz w:val="26"/>
          <w:szCs w:val="26"/>
          <w:lang w:eastAsia="en-US"/>
        </w:rPr>
        <w:t xml:space="preserve">в) принимает заявки юридических и физических лиц на приобретение имущества (далее именуются соответственно </w:t>
      </w:r>
      <w:r w:rsidR="003744CF">
        <w:rPr>
          <w:rFonts w:eastAsiaTheme="minorHAnsi"/>
          <w:iCs/>
          <w:sz w:val="26"/>
          <w:szCs w:val="26"/>
          <w:lang w:eastAsia="en-US"/>
        </w:rPr>
        <w:t>–</w:t>
      </w:r>
      <w:r w:rsidRPr="00A0532B">
        <w:rPr>
          <w:rFonts w:eastAsiaTheme="minorHAnsi"/>
          <w:iCs/>
          <w:sz w:val="26"/>
          <w:szCs w:val="26"/>
          <w:lang w:eastAsia="en-US"/>
        </w:rPr>
        <w:t xml:space="preserve">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1F5B49" w:rsidRDefault="00A65803" w:rsidP="001F5B49">
      <w:pPr>
        <w:autoSpaceDE w:val="0"/>
        <w:autoSpaceDN w:val="0"/>
        <w:adjustRightInd w:val="0"/>
        <w:ind w:firstLine="360"/>
        <w:rPr>
          <w:rFonts w:eastAsiaTheme="minorHAnsi"/>
          <w:iCs/>
          <w:sz w:val="26"/>
          <w:szCs w:val="26"/>
          <w:lang w:eastAsia="en-US"/>
        </w:rPr>
      </w:pPr>
      <w:r w:rsidRPr="00A0532B">
        <w:rPr>
          <w:rFonts w:eastAsiaTheme="minorHAnsi"/>
          <w:iCs/>
          <w:sz w:val="26"/>
          <w:szCs w:val="26"/>
          <w:lang w:eastAsia="en-US"/>
        </w:rPr>
        <w:t>г) ведет учет заявок и предложений о цене приобретения имущества путем их регистрации в установленном продавцом порядке;</w:t>
      </w:r>
    </w:p>
    <w:p w:rsidR="00A65803" w:rsidRPr="00A0532B" w:rsidRDefault="00A65803" w:rsidP="001F5B49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proofErr w:type="spellStart"/>
      <w:r w:rsidRPr="00A0532B">
        <w:rPr>
          <w:rFonts w:eastAsiaTheme="minorHAnsi"/>
          <w:iCs/>
          <w:sz w:val="26"/>
          <w:szCs w:val="26"/>
          <w:lang w:eastAsia="en-US"/>
        </w:rPr>
        <w:lastRenderedPageBreak/>
        <w:t>д</w:t>
      </w:r>
      <w:proofErr w:type="spellEnd"/>
      <w:r w:rsidRPr="00A0532B">
        <w:rPr>
          <w:rFonts w:eastAsiaTheme="minorHAnsi"/>
          <w:iCs/>
          <w:sz w:val="26"/>
          <w:szCs w:val="26"/>
          <w:lang w:eastAsia="en-US"/>
        </w:rPr>
        <w:t>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A65803" w:rsidRPr="00A0532B" w:rsidRDefault="00A65803" w:rsidP="00A65803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iCs/>
          <w:sz w:val="26"/>
          <w:szCs w:val="26"/>
          <w:lang w:eastAsia="en-US"/>
        </w:rPr>
        <w:t>е) заключает с покупателем договор купли-продажи имущества;</w:t>
      </w:r>
    </w:p>
    <w:p w:rsidR="00A65803" w:rsidRPr="00A0532B" w:rsidRDefault="00A65803" w:rsidP="00A65803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iCs/>
          <w:sz w:val="26"/>
          <w:szCs w:val="26"/>
          <w:lang w:eastAsia="en-US"/>
        </w:rPr>
        <w:t>ж) производит расчеты с покупателем;</w:t>
      </w:r>
    </w:p>
    <w:p w:rsidR="00A65803" w:rsidRPr="00A0532B" w:rsidRDefault="00A65803" w:rsidP="00A65803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iCs/>
          <w:sz w:val="26"/>
          <w:szCs w:val="26"/>
          <w:lang w:eastAsia="en-US"/>
        </w:rPr>
        <w:t>з)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</w:t>
      </w:r>
      <w:r w:rsidR="00142B7D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142B7D">
        <w:rPr>
          <w:color w:val="000000"/>
          <w:sz w:val="26"/>
          <w:szCs w:val="26"/>
        </w:rPr>
        <w:t>Федеральным законом о приватизации</w:t>
      </w:r>
      <w:r w:rsidR="00142B7D" w:rsidRPr="00A0532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A0532B">
        <w:rPr>
          <w:rFonts w:eastAsiaTheme="minorHAnsi"/>
          <w:iCs/>
          <w:sz w:val="26"/>
          <w:szCs w:val="26"/>
          <w:lang w:eastAsia="en-US"/>
        </w:rPr>
        <w:t>и настоящим Положением;</w:t>
      </w:r>
    </w:p>
    <w:p w:rsidR="00A65803" w:rsidRPr="00A0532B" w:rsidRDefault="008D4460" w:rsidP="00A65803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>и) </w:t>
      </w:r>
      <w:r w:rsidR="00A65803" w:rsidRPr="00A0532B">
        <w:rPr>
          <w:rFonts w:eastAsiaTheme="minorHAnsi"/>
          <w:iCs/>
          <w:sz w:val="26"/>
          <w:szCs w:val="26"/>
          <w:lang w:eastAsia="en-US"/>
        </w:rPr>
        <w:t>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A65803" w:rsidRPr="00A0532B" w:rsidRDefault="008D4460" w:rsidP="00A65803">
      <w:pPr>
        <w:autoSpaceDE w:val="0"/>
        <w:autoSpaceDN w:val="0"/>
        <w:adjustRightInd w:val="0"/>
        <w:ind w:firstLine="36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>к) </w:t>
      </w:r>
      <w:r w:rsidR="00A65803" w:rsidRPr="00A0532B">
        <w:rPr>
          <w:rFonts w:eastAsiaTheme="minorHAnsi"/>
          <w:iCs/>
          <w:sz w:val="26"/>
          <w:szCs w:val="26"/>
          <w:lang w:eastAsia="en-US"/>
        </w:rPr>
        <w:t xml:space="preserve">осуществляет иные функции, предусмотренные </w:t>
      </w:r>
      <w:r w:rsidR="009C6DAD">
        <w:rPr>
          <w:color w:val="000000"/>
          <w:sz w:val="26"/>
          <w:szCs w:val="26"/>
        </w:rPr>
        <w:t>Федеральным закон</w:t>
      </w:r>
      <w:r w:rsidR="00142B7D">
        <w:rPr>
          <w:color w:val="000000"/>
          <w:sz w:val="26"/>
          <w:szCs w:val="26"/>
        </w:rPr>
        <w:t>ом</w:t>
      </w:r>
      <w:r w:rsidR="009C6DAD">
        <w:rPr>
          <w:color w:val="000000"/>
          <w:sz w:val="26"/>
          <w:szCs w:val="26"/>
        </w:rPr>
        <w:t xml:space="preserve"> о приватизации</w:t>
      </w:r>
      <w:r w:rsidR="009C6DAD" w:rsidRPr="00A0532B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A65803" w:rsidRPr="00A0532B">
        <w:rPr>
          <w:rFonts w:eastAsiaTheme="minorHAnsi"/>
          <w:iCs/>
          <w:sz w:val="26"/>
          <w:szCs w:val="26"/>
          <w:lang w:eastAsia="en-US"/>
        </w:rPr>
        <w:t>и настоящим Положением.</w:t>
      </w:r>
    </w:p>
    <w:p w:rsidR="00A65803" w:rsidRPr="00A0532B" w:rsidRDefault="00A65803" w:rsidP="00A65803">
      <w:pPr>
        <w:autoSpaceDE w:val="0"/>
        <w:autoSpaceDN w:val="0"/>
        <w:adjustRightInd w:val="0"/>
        <w:rPr>
          <w:sz w:val="26"/>
          <w:szCs w:val="26"/>
        </w:rPr>
      </w:pPr>
      <w:r w:rsidRPr="00A0532B">
        <w:rPr>
          <w:sz w:val="26"/>
          <w:szCs w:val="26"/>
        </w:rPr>
        <w:t xml:space="preserve">     5. Для реализации функций, указанных в п. 4 настоящего Положения администрация района создает комиссию по продаже имущества (далее – аукционная комиссия), которая утверждается правовым актом продавца.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65803" w:rsidRPr="00A0532B" w:rsidRDefault="00A65803" w:rsidP="00A65803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A0532B">
        <w:rPr>
          <w:sz w:val="26"/>
          <w:szCs w:val="26"/>
        </w:rPr>
        <w:t xml:space="preserve">II. </w:t>
      </w:r>
      <w:r w:rsidRPr="00A0532B">
        <w:rPr>
          <w:rFonts w:eastAsiaTheme="minorHAnsi"/>
          <w:sz w:val="26"/>
          <w:szCs w:val="26"/>
          <w:lang w:eastAsia="en-US"/>
        </w:rPr>
        <w:t xml:space="preserve">Порядок организации приема заявок и предложений </w:t>
      </w:r>
    </w:p>
    <w:p w:rsidR="00A65803" w:rsidRPr="00A0532B" w:rsidRDefault="00A65803" w:rsidP="00A6580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32B">
        <w:rPr>
          <w:rFonts w:eastAsiaTheme="minorHAnsi"/>
          <w:sz w:val="26"/>
          <w:szCs w:val="26"/>
          <w:lang w:eastAsia="en-US"/>
        </w:rPr>
        <w:t>о цене приобретения имущества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6. 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Продавец осуществляет прием заявок в течение указанного в информационном сообщении срока.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Срок приема заявок должен быть не менее 25 календарных дней. Определенная продавцом дата подведения итогов продажи имущества указывается в информационном сообщении.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7. Форма бланка заявки утверждается продавцом и приводится в информационном сообщении.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Претендент вправе подать только одно предложение о цене приобретения имущества.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8. При приеме заявки продавец: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9. Продавец отказывает претенденту в приеме заявки в случае, если: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а) заявка представлена по истечении срока приема заявок, указанного в информационном сообщении;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lastRenderedPageBreak/>
        <w:t>б) заявка представлена лицом, не уполномоченным претендентом на осуществление таких действий;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в) заявка оформлена с нарушением требований, установленных продавцом;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д) представленные документы не подтверждают право претендента быть покупателем имущества в соответствии с </w:t>
      </w:r>
      <w:r w:rsidR="00EE7986">
        <w:rPr>
          <w:color w:val="000000"/>
          <w:sz w:val="26"/>
          <w:szCs w:val="26"/>
        </w:rPr>
        <w:t>Федеральным законом о приватизации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Указанный перечень оснований для отказа в приеме заявки является исчерпывающим.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10.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A65803" w:rsidRPr="00A0532B" w:rsidRDefault="00A65803" w:rsidP="00A65803">
      <w:pPr>
        <w:autoSpaceDE w:val="0"/>
        <w:autoSpaceDN w:val="0"/>
        <w:adjustRightInd w:val="0"/>
        <w:rPr>
          <w:sz w:val="26"/>
          <w:szCs w:val="26"/>
        </w:rPr>
      </w:pPr>
    </w:p>
    <w:p w:rsidR="00A65803" w:rsidRPr="00A0532B" w:rsidRDefault="00A65803" w:rsidP="00A65803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A0532B">
        <w:rPr>
          <w:sz w:val="26"/>
          <w:szCs w:val="26"/>
        </w:rPr>
        <w:t xml:space="preserve">III. </w:t>
      </w:r>
      <w:r w:rsidRPr="00A0532B">
        <w:rPr>
          <w:rFonts w:eastAsiaTheme="minorHAnsi"/>
          <w:sz w:val="26"/>
          <w:szCs w:val="26"/>
          <w:lang w:eastAsia="en-US"/>
        </w:rPr>
        <w:t>Порядок подведения итогов продажи имущества</w:t>
      </w:r>
    </w:p>
    <w:p w:rsidR="00A65803" w:rsidRPr="00A0532B" w:rsidRDefault="00A65803" w:rsidP="00A6580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11.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12.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13. Покупателем имущества признается: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а) при принятии к рассмотрению одного предложения о цене приобретения имущества </w:t>
      </w:r>
      <w:r w:rsidR="003744CF">
        <w:rPr>
          <w:rFonts w:eastAsiaTheme="minorHAnsi"/>
          <w:sz w:val="26"/>
          <w:szCs w:val="26"/>
          <w:lang w:eastAsia="en-US"/>
        </w:rPr>
        <w:t>–</w:t>
      </w:r>
      <w:r w:rsidRPr="00A0532B">
        <w:rPr>
          <w:rFonts w:eastAsiaTheme="minorHAnsi"/>
          <w:sz w:val="26"/>
          <w:szCs w:val="26"/>
          <w:lang w:eastAsia="en-US"/>
        </w:rPr>
        <w:t xml:space="preserve"> претендент, подавший это предложение;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б) при принятии к рассмотрению нескольких предложений о цене приобретения имущества </w:t>
      </w:r>
      <w:r w:rsidR="003744CF">
        <w:rPr>
          <w:rFonts w:eastAsiaTheme="minorHAnsi"/>
          <w:sz w:val="26"/>
          <w:szCs w:val="26"/>
          <w:lang w:eastAsia="en-US"/>
        </w:rPr>
        <w:t>–</w:t>
      </w:r>
      <w:r w:rsidRPr="00A0532B">
        <w:rPr>
          <w:rFonts w:eastAsiaTheme="minorHAnsi"/>
          <w:sz w:val="26"/>
          <w:szCs w:val="26"/>
          <w:lang w:eastAsia="en-US"/>
        </w:rPr>
        <w:t xml:space="preserve"> претендент, предложивший наибольшую цену за продаваемое имущество;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в) при принятии к рассмотрению нескольких одинаковых предложений о цене приобретения имущества </w:t>
      </w:r>
      <w:r w:rsidR="003744CF">
        <w:rPr>
          <w:rFonts w:eastAsiaTheme="minorHAnsi"/>
          <w:sz w:val="26"/>
          <w:szCs w:val="26"/>
          <w:lang w:eastAsia="en-US"/>
        </w:rPr>
        <w:t>–</w:t>
      </w:r>
      <w:r w:rsidRPr="00A0532B">
        <w:rPr>
          <w:rFonts w:eastAsiaTheme="minorHAnsi"/>
          <w:sz w:val="26"/>
          <w:szCs w:val="26"/>
          <w:lang w:eastAsia="en-US"/>
        </w:rPr>
        <w:t xml:space="preserve"> претендент, заявка которого была зарегистрирована ранее других.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14. Протокол об итогах продажи имущества должен содержать: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а) сведения об имуществе;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б) общее количество зарегистрированных заявок;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г) сведения о рассмотренных </w:t>
      </w:r>
      <w:proofErr w:type="gramStart"/>
      <w:r w:rsidRPr="00A0532B">
        <w:rPr>
          <w:rFonts w:eastAsiaTheme="minorHAnsi"/>
          <w:sz w:val="26"/>
          <w:szCs w:val="26"/>
          <w:lang w:eastAsia="en-US"/>
        </w:rPr>
        <w:t>предложениях</w:t>
      </w:r>
      <w:proofErr w:type="gramEnd"/>
      <w:r w:rsidRPr="00A0532B">
        <w:rPr>
          <w:rFonts w:eastAsiaTheme="minorHAnsi"/>
          <w:sz w:val="26"/>
          <w:szCs w:val="26"/>
          <w:lang w:eastAsia="en-US"/>
        </w:rPr>
        <w:t xml:space="preserve"> о цене приобретения имущества с указанием подавших их претендентов;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д) сведения о покупателе имущества;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lastRenderedPageBreak/>
        <w:t>е) цену приобретения имущества, предложенную покупателем;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ж) иные необходимые сведения.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15. </w:t>
      </w:r>
      <w:proofErr w:type="gramStart"/>
      <w:r w:rsidRPr="00A0532B">
        <w:rPr>
          <w:rFonts w:eastAsiaTheme="minorHAnsi"/>
          <w:sz w:val="26"/>
          <w:szCs w:val="26"/>
          <w:lang w:eastAsia="en-US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16.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17. Информационное сообщение об итогах продажи имущества размещается на официальном сайте </w:t>
      </w:r>
      <w:proofErr w:type="spellStart"/>
      <w:r w:rsidRPr="00A0532B">
        <w:rPr>
          <w:rFonts w:eastAsiaTheme="minorHAnsi"/>
          <w:sz w:val="26"/>
          <w:szCs w:val="26"/>
          <w:lang w:eastAsia="en-US"/>
        </w:rPr>
        <w:t>www.torgi.gov.ru</w:t>
      </w:r>
      <w:proofErr w:type="spellEnd"/>
      <w:r w:rsidRPr="00A0532B">
        <w:rPr>
          <w:rFonts w:eastAsiaTheme="minorHAnsi"/>
          <w:sz w:val="26"/>
          <w:szCs w:val="26"/>
          <w:lang w:eastAsia="en-US"/>
        </w:rPr>
        <w:t xml:space="preserve"> в сети «Интернет» в соответствии с требованиями, установленными </w:t>
      </w:r>
      <w:r w:rsidR="00EE7986">
        <w:rPr>
          <w:color w:val="000000"/>
          <w:sz w:val="26"/>
          <w:szCs w:val="26"/>
        </w:rPr>
        <w:t>Федеральным законом о приватизации</w:t>
      </w:r>
      <w:r w:rsidRPr="00A0532B">
        <w:rPr>
          <w:rFonts w:eastAsiaTheme="minorHAnsi"/>
          <w:sz w:val="26"/>
          <w:szCs w:val="26"/>
          <w:lang w:eastAsia="en-US"/>
        </w:rPr>
        <w:t>, а также не позднее рабочего дня, следующего за днем подведения итогов продажи имущества, размещается на сайте администрации в сети «Интернет».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</w:p>
    <w:p w:rsidR="00A65803" w:rsidRPr="00A0532B" w:rsidRDefault="00A65803" w:rsidP="00A6580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IV. Порядок заключения договора купли-продажи имущества, 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оплаты имущества и передачи его покупателю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18. Договор купли-продажи имущества заключается в течение 5 рабочих дней со дня подведения итогов продажи.</w:t>
      </w:r>
    </w:p>
    <w:p w:rsidR="00A65803" w:rsidRPr="00A0532B" w:rsidRDefault="008D4460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19. </w:t>
      </w:r>
      <w:r w:rsidR="00A65803" w:rsidRPr="00A0532B">
        <w:rPr>
          <w:rFonts w:eastAsiaTheme="minorHAnsi"/>
          <w:sz w:val="26"/>
          <w:szCs w:val="26"/>
          <w:lang w:eastAsia="en-US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1" w:history="1">
        <w:r w:rsidR="00A65803" w:rsidRPr="00A0532B">
          <w:rPr>
            <w:rFonts w:eastAsiaTheme="minorHAnsi"/>
            <w:color w:val="000000" w:themeColor="text1"/>
            <w:sz w:val="26"/>
            <w:szCs w:val="26"/>
            <w:lang w:eastAsia="en-US"/>
          </w:rPr>
          <w:t>кодексом</w:t>
        </w:r>
      </w:hyperlink>
      <w:r w:rsidR="00A65803" w:rsidRPr="00A0532B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="00EE7986">
        <w:rPr>
          <w:color w:val="000000"/>
          <w:sz w:val="26"/>
          <w:szCs w:val="26"/>
        </w:rPr>
        <w:t>Федеральным о приватизации</w:t>
      </w:r>
      <w:r w:rsidR="00EE7986" w:rsidRPr="00A0532B">
        <w:rPr>
          <w:rFonts w:eastAsiaTheme="minorHAnsi"/>
          <w:sz w:val="26"/>
          <w:szCs w:val="26"/>
          <w:lang w:eastAsia="en-US"/>
        </w:rPr>
        <w:t xml:space="preserve"> </w:t>
      </w:r>
      <w:r w:rsidR="00A65803" w:rsidRPr="00A0532B">
        <w:rPr>
          <w:rFonts w:eastAsiaTheme="minorHAnsi"/>
          <w:sz w:val="26"/>
          <w:szCs w:val="26"/>
          <w:lang w:eastAsia="en-US"/>
        </w:rPr>
        <w:t>и иными нормативными правовыми актами Российской Федерации.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 xml:space="preserve">Денежные средства в счет оплаты приватизируемого </w:t>
      </w:r>
      <w:proofErr w:type="gramStart"/>
      <w:r w:rsidRPr="00A0532B">
        <w:rPr>
          <w:rFonts w:eastAsiaTheme="minorHAnsi"/>
          <w:sz w:val="26"/>
          <w:szCs w:val="26"/>
          <w:lang w:eastAsia="en-US"/>
        </w:rPr>
        <w:t>имущества</w:t>
      </w:r>
      <w:proofErr w:type="gramEnd"/>
      <w:r w:rsidRPr="00A0532B">
        <w:rPr>
          <w:rFonts w:eastAsiaTheme="minorHAnsi"/>
          <w:sz w:val="26"/>
          <w:szCs w:val="26"/>
          <w:lang w:eastAsia="en-US"/>
        </w:rPr>
        <w:t xml:space="preserve"> в размере предложенной покупателем цены приобретения направляются в установленном порядке  </w:t>
      </w:r>
      <w:r w:rsidRPr="00A0532B">
        <w:rPr>
          <w:sz w:val="26"/>
          <w:szCs w:val="26"/>
        </w:rPr>
        <w:t>на лицевой счет  продавца</w:t>
      </w:r>
      <w:r w:rsidRPr="00A0532B">
        <w:rPr>
          <w:rFonts w:eastAsiaTheme="minorHAnsi"/>
          <w:sz w:val="26"/>
          <w:szCs w:val="26"/>
          <w:lang w:eastAsia="en-US"/>
        </w:rPr>
        <w:t>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20.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21.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A0532B">
        <w:rPr>
          <w:rFonts w:eastAsiaTheme="minorHAnsi"/>
          <w:sz w:val="26"/>
          <w:szCs w:val="26"/>
          <w:lang w:eastAsia="en-US"/>
        </w:rPr>
        <w:t>дств в р</w:t>
      </w:r>
      <w:proofErr w:type="gramEnd"/>
      <w:r w:rsidRPr="00A0532B">
        <w:rPr>
          <w:rFonts w:eastAsiaTheme="minorHAnsi"/>
          <w:sz w:val="26"/>
          <w:szCs w:val="26"/>
          <w:lang w:eastAsia="en-US"/>
        </w:rPr>
        <w:t>азмере и сроки, указанные в договоре купли-продажи имущества или решении о рассрочке оплаты имущества.</w:t>
      </w:r>
    </w:p>
    <w:p w:rsidR="00A65803" w:rsidRPr="00A0532B" w:rsidRDefault="00A65803" w:rsidP="00A65803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A0532B">
        <w:rPr>
          <w:rFonts w:eastAsiaTheme="minorHAnsi"/>
          <w:sz w:val="26"/>
          <w:szCs w:val="26"/>
          <w:lang w:eastAsia="en-US"/>
        </w:rPr>
        <w:t>22.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A65803" w:rsidRPr="00A0532B" w:rsidRDefault="00A65803" w:rsidP="00A65803">
      <w:pPr>
        <w:rPr>
          <w:sz w:val="26"/>
          <w:szCs w:val="26"/>
        </w:rPr>
      </w:pPr>
    </w:p>
    <w:p w:rsidR="003212B0" w:rsidRPr="003744CF" w:rsidRDefault="003744CF" w:rsidP="003744C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744CF">
        <w:rPr>
          <w:sz w:val="26"/>
          <w:szCs w:val="26"/>
        </w:rPr>
        <w:t>З</w:t>
      </w:r>
      <w:r>
        <w:rPr>
          <w:sz w:val="26"/>
          <w:szCs w:val="26"/>
        </w:rPr>
        <w:t xml:space="preserve">аместитель </w:t>
      </w:r>
      <w:r w:rsidR="00667C59">
        <w:rPr>
          <w:sz w:val="26"/>
          <w:szCs w:val="26"/>
        </w:rPr>
        <w:t>Г</w:t>
      </w:r>
      <w:r w:rsidRPr="003744CF">
        <w:rPr>
          <w:sz w:val="26"/>
          <w:szCs w:val="26"/>
        </w:rPr>
        <w:t>лавы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 Р. </w:t>
      </w:r>
      <w:proofErr w:type="spellStart"/>
      <w:r>
        <w:rPr>
          <w:sz w:val="26"/>
          <w:szCs w:val="26"/>
        </w:rPr>
        <w:t>Амиров</w:t>
      </w:r>
      <w:proofErr w:type="spellEnd"/>
    </w:p>
    <w:sectPr w:rsidR="003212B0" w:rsidRPr="003744CF" w:rsidSect="00277E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71" w:right="624" w:bottom="907" w:left="1304" w:header="142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CF" w:rsidRDefault="004F66CF" w:rsidP="005E1D6E">
      <w:r>
        <w:separator/>
      </w:r>
    </w:p>
  </w:endnote>
  <w:endnote w:type="continuationSeparator" w:id="1">
    <w:p w:rsidR="004F66CF" w:rsidRDefault="004F66CF" w:rsidP="005E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58" w:rsidRDefault="0009485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CF" w:rsidRPr="003212B0" w:rsidRDefault="004F66CF" w:rsidP="003212B0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30.01.2018 № 40/4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40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  <w:lang w:val="en-US"/>
      </w:rPr>
      <w:t>p</w:t>
    </w:r>
  </w:p>
  <w:p w:rsidR="004F66CF" w:rsidRDefault="004F66C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CF" w:rsidRPr="003408A3" w:rsidRDefault="004F66CF" w:rsidP="003408A3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30.01.2018 № 40/4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40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  <w:lang w:val="en-US"/>
      </w:rPr>
      <w:t>p</w:t>
    </w:r>
  </w:p>
  <w:p w:rsidR="004F66CF" w:rsidRDefault="004F66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CF" w:rsidRDefault="004F66CF" w:rsidP="005E1D6E">
      <w:r>
        <w:separator/>
      </w:r>
    </w:p>
  </w:footnote>
  <w:footnote w:type="continuationSeparator" w:id="1">
    <w:p w:rsidR="004F66CF" w:rsidRDefault="004F66CF" w:rsidP="005E1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58" w:rsidRDefault="000948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58" w:rsidRDefault="000948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58" w:rsidRDefault="000948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AED"/>
    <w:multiLevelType w:val="hybridMultilevel"/>
    <w:tmpl w:val="BDE69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18491C"/>
    <w:multiLevelType w:val="hybridMultilevel"/>
    <w:tmpl w:val="E3D87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D6E"/>
    <w:rsid w:val="00024B31"/>
    <w:rsid w:val="000264E0"/>
    <w:rsid w:val="00061FB8"/>
    <w:rsid w:val="00090A50"/>
    <w:rsid w:val="00094858"/>
    <w:rsid w:val="000D10AA"/>
    <w:rsid w:val="000D1872"/>
    <w:rsid w:val="00142B7D"/>
    <w:rsid w:val="001744CD"/>
    <w:rsid w:val="00175CC7"/>
    <w:rsid w:val="001F5B49"/>
    <w:rsid w:val="00205B32"/>
    <w:rsid w:val="0024554B"/>
    <w:rsid w:val="00277E27"/>
    <w:rsid w:val="0029244C"/>
    <w:rsid w:val="00292C1F"/>
    <w:rsid w:val="002B0A7B"/>
    <w:rsid w:val="002C7E2E"/>
    <w:rsid w:val="002E30E0"/>
    <w:rsid w:val="0030166D"/>
    <w:rsid w:val="003212B0"/>
    <w:rsid w:val="003408A3"/>
    <w:rsid w:val="003466F0"/>
    <w:rsid w:val="0036464E"/>
    <w:rsid w:val="003744CF"/>
    <w:rsid w:val="003C6DE0"/>
    <w:rsid w:val="004058C5"/>
    <w:rsid w:val="00430479"/>
    <w:rsid w:val="004E4F04"/>
    <w:rsid w:val="004E672A"/>
    <w:rsid w:val="004F5162"/>
    <w:rsid w:val="004F66CF"/>
    <w:rsid w:val="005D58C1"/>
    <w:rsid w:val="005E1D6E"/>
    <w:rsid w:val="00620BF6"/>
    <w:rsid w:val="00634EE8"/>
    <w:rsid w:val="00642176"/>
    <w:rsid w:val="00665F4E"/>
    <w:rsid w:val="00667C59"/>
    <w:rsid w:val="006A6D79"/>
    <w:rsid w:val="006A7B01"/>
    <w:rsid w:val="006D2DF2"/>
    <w:rsid w:val="006D7772"/>
    <w:rsid w:val="007331D8"/>
    <w:rsid w:val="007C6524"/>
    <w:rsid w:val="008A1024"/>
    <w:rsid w:val="008C398E"/>
    <w:rsid w:val="008D4460"/>
    <w:rsid w:val="009726A1"/>
    <w:rsid w:val="00995139"/>
    <w:rsid w:val="009A3A86"/>
    <w:rsid w:val="009C6DAD"/>
    <w:rsid w:val="009F059B"/>
    <w:rsid w:val="009F3370"/>
    <w:rsid w:val="00A0532B"/>
    <w:rsid w:val="00A056FA"/>
    <w:rsid w:val="00A65803"/>
    <w:rsid w:val="00B03430"/>
    <w:rsid w:val="00B06B0F"/>
    <w:rsid w:val="00B07AC2"/>
    <w:rsid w:val="00B50018"/>
    <w:rsid w:val="00B7009D"/>
    <w:rsid w:val="00B920A5"/>
    <w:rsid w:val="00BC024B"/>
    <w:rsid w:val="00C403BB"/>
    <w:rsid w:val="00C921B7"/>
    <w:rsid w:val="00CB378F"/>
    <w:rsid w:val="00CB6E5C"/>
    <w:rsid w:val="00CE0005"/>
    <w:rsid w:val="00CF1A9D"/>
    <w:rsid w:val="00D06730"/>
    <w:rsid w:val="00D548A6"/>
    <w:rsid w:val="00DC62E0"/>
    <w:rsid w:val="00DD436F"/>
    <w:rsid w:val="00E62DF1"/>
    <w:rsid w:val="00E97900"/>
    <w:rsid w:val="00ED7DA5"/>
    <w:rsid w:val="00EE7986"/>
    <w:rsid w:val="00F129B5"/>
    <w:rsid w:val="00F15D1B"/>
    <w:rsid w:val="00F20195"/>
    <w:rsid w:val="00F3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E"/>
    <w:pPr>
      <w:spacing w:after="0" w:line="240" w:lineRule="auto"/>
      <w:jc w:val="both"/>
    </w:pPr>
    <w:rPr>
      <w:rFonts w:eastAsia="Times New Roman"/>
      <w:strike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D6E"/>
    <w:rPr>
      <w:rFonts w:eastAsia="Times New Roman"/>
      <w:strike w:val="0"/>
      <w:sz w:val="20"/>
      <w:szCs w:val="20"/>
      <w:lang w:eastAsia="ru-RU"/>
    </w:rPr>
  </w:style>
  <w:style w:type="character" w:styleId="a5">
    <w:name w:val="page number"/>
    <w:basedOn w:val="a0"/>
    <w:uiPriority w:val="99"/>
    <w:rsid w:val="005E1D6E"/>
  </w:style>
  <w:style w:type="paragraph" w:styleId="a6">
    <w:name w:val="List Paragraph"/>
    <w:basedOn w:val="a"/>
    <w:uiPriority w:val="99"/>
    <w:qFormat/>
    <w:rsid w:val="005E1D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5E1D6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5E1D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E"/>
    <w:rPr>
      <w:rFonts w:eastAsia="Times New Roman"/>
      <w:strike w:val="0"/>
      <w:sz w:val="20"/>
      <w:szCs w:val="20"/>
      <w:lang w:eastAsia="ru-RU"/>
    </w:rPr>
  </w:style>
  <w:style w:type="paragraph" w:styleId="aa">
    <w:name w:val="No Spacing"/>
    <w:uiPriority w:val="1"/>
    <w:qFormat/>
    <w:rsid w:val="005E1D6E"/>
    <w:pPr>
      <w:spacing w:after="0" w:line="240" w:lineRule="auto"/>
      <w:jc w:val="both"/>
    </w:pPr>
    <w:rPr>
      <w:rFonts w:ascii="Calibri" w:eastAsia="Times New Roman" w:hAnsi="Calibri" w:cs="Calibri"/>
      <w:strike w:val="0"/>
      <w:lang w:eastAsia="ru-RU"/>
    </w:rPr>
  </w:style>
  <w:style w:type="character" w:customStyle="1" w:styleId="FontStyle11">
    <w:name w:val="Font Style11"/>
    <w:basedOn w:val="a0"/>
    <w:uiPriority w:val="99"/>
    <w:rsid w:val="005E1D6E"/>
    <w:rPr>
      <w:rFonts w:ascii="Times New Roman" w:hAnsi="Times New Roman" w:cs="Times New Roman"/>
      <w:spacing w:val="10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5E1D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1D6E"/>
    <w:rPr>
      <w:rFonts w:eastAsia="Times New Roman"/>
      <w:strike w:val="0"/>
      <w:sz w:val="20"/>
      <w:szCs w:val="20"/>
      <w:lang w:eastAsia="ru-RU"/>
    </w:rPr>
  </w:style>
  <w:style w:type="paragraph" w:customStyle="1" w:styleId="Default">
    <w:name w:val="Default"/>
    <w:rsid w:val="0036464E"/>
    <w:pPr>
      <w:autoSpaceDE w:val="0"/>
      <w:autoSpaceDN w:val="0"/>
      <w:adjustRightInd w:val="0"/>
      <w:spacing w:after="0" w:line="240" w:lineRule="auto"/>
    </w:pPr>
    <w:rPr>
      <w:strike w:val="0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6464E"/>
    <w:rPr>
      <w:color w:val="0000FF"/>
      <w:u w:val="single"/>
    </w:rPr>
  </w:style>
  <w:style w:type="paragraph" w:customStyle="1" w:styleId="ConsPlusNormal">
    <w:name w:val="ConsPlusNormal"/>
    <w:rsid w:val="00A0532B"/>
    <w:pPr>
      <w:autoSpaceDE w:val="0"/>
      <w:autoSpaceDN w:val="0"/>
      <w:adjustRightInd w:val="0"/>
      <w:spacing w:after="0" w:line="240" w:lineRule="auto"/>
    </w:pPr>
    <w:rPr>
      <w:rFonts w:eastAsia="Calibri"/>
      <w:strike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1E4551306268E3066CA07BF663A554846AECF4B946F7E08BEEDF29Bb2d9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91E4551306268E3066CA07BF663A554846A9C348976F7E08BEEDF29B29C9BA24CFE1A834D0A451b1d7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5DC775845057C4F1331E36BE69FD82C81ADC8BDBA6FC7D99AA32B685A83B21232AB578AB9B83DFP9r7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391E4551306268E3066CA11BC0A655E434DF7CB4F936C2A56EFEBA5C479CFEF648FE7FD7795A855151A19A8b3d0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1E4551306268E3066CA07BF663A554846A9CE4C956F7E08BEEDF29B29C9BA24CFE1A834D1A156b1d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57</cp:revision>
  <cp:lastPrinted>2016-12-01T04:37:00Z</cp:lastPrinted>
  <dcterms:created xsi:type="dcterms:W3CDTF">2016-11-24T04:16:00Z</dcterms:created>
  <dcterms:modified xsi:type="dcterms:W3CDTF">2018-02-01T11:36:00Z</dcterms:modified>
</cp:coreProperties>
</file>