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3113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BA356A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5D3A20" w:rsidRPr="00BA356A" w:rsidRDefault="00880B2F" w:rsidP="005D3A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9F2D7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5D3A20" w:rsidRPr="00BA3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Pr="000207CC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AA67CC" w:rsidRDefault="00844EDD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B2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</w:t>
      </w:r>
      <w:r w:rsidR="00880B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F5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6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80B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60468">
        <w:rPr>
          <w:rFonts w:ascii="Times New Roman" w:eastAsia="Times New Roman" w:hAnsi="Times New Roman" w:cs="Times New Roman"/>
          <w:sz w:val="26"/>
          <w:szCs w:val="26"/>
          <w:lang w:eastAsia="ru-RU"/>
        </w:rPr>
        <w:t>1/1</w:t>
      </w:r>
    </w:p>
    <w:p w:rsidR="00844EDD" w:rsidRPr="000207CC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82AAD" w:rsidRPr="000207CC" w:rsidTr="006F39EA">
        <w:trPr>
          <w:trHeight w:val="934"/>
        </w:trPr>
        <w:tc>
          <w:tcPr>
            <w:tcW w:w="5353" w:type="dxa"/>
          </w:tcPr>
          <w:p w:rsidR="00282AAD" w:rsidRPr="000207CC" w:rsidRDefault="007F6C8B" w:rsidP="006C1C13">
            <w:pPr>
              <w:widowControl w:val="0"/>
              <w:tabs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C8B">
              <w:rPr>
                <w:rFonts w:ascii="Times New Roman" w:hAnsi="Times New Roman" w:cs="Times New Roman"/>
                <w:sz w:val="26"/>
                <w:szCs w:val="26"/>
              </w:rPr>
              <w:t>Об итогах 2021-2022 учебного года и подготовке к новому учебному году  в образовательных учреждениях Советского района города Челябинска</w:t>
            </w:r>
            <w:r w:rsidRPr="00020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F6C8B" w:rsidRDefault="007F6C8B" w:rsidP="006C1C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Default="00844EDD" w:rsidP="006C1C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7C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0207CC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6F5726" w:rsidRPr="000207CC">
        <w:rPr>
          <w:rFonts w:ascii="Times New Roman" w:hAnsi="Times New Roman" w:cs="Times New Roman"/>
          <w:sz w:val="26"/>
          <w:szCs w:val="26"/>
        </w:rPr>
        <w:t xml:space="preserve"> </w:t>
      </w:r>
      <w:r w:rsidR="007F6C8B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6A4BB4" w:rsidRPr="000207CC" w:rsidRDefault="006A4BB4" w:rsidP="003A6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9F2D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6C1C1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50D9" w:rsidRPr="006C1C13" w:rsidRDefault="009E07E0" w:rsidP="006C1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C13">
        <w:rPr>
          <w:rFonts w:ascii="Times New Roman" w:hAnsi="Times New Roman" w:cs="Times New Roman"/>
          <w:sz w:val="26"/>
          <w:szCs w:val="26"/>
        </w:rPr>
        <w:t xml:space="preserve">       </w:t>
      </w:r>
      <w:r w:rsidR="00B53721" w:rsidRPr="006C1C13">
        <w:rPr>
          <w:rFonts w:ascii="Times New Roman" w:hAnsi="Times New Roman" w:cs="Times New Roman"/>
          <w:sz w:val="26"/>
          <w:szCs w:val="26"/>
        </w:rPr>
        <w:t xml:space="preserve">  </w:t>
      </w:r>
      <w:r w:rsidRPr="006C1C13">
        <w:rPr>
          <w:rFonts w:ascii="Times New Roman" w:hAnsi="Times New Roman" w:cs="Times New Roman"/>
          <w:sz w:val="26"/>
          <w:szCs w:val="26"/>
        </w:rPr>
        <w:t xml:space="preserve">  </w:t>
      </w:r>
      <w:r w:rsidR="0062501F" w:rsidRPr="006C1C13">
        <w:rPr>
          <w:rFonts w:ascii="Times New Roman" w:hAnsi="Times New Roman" w:cs="Times New Roman"/>
          <w:sz w:val="26"/>
          <w:szCs w:val="26"/>
        </w:rPr>
        <w:t>1. </w:t>
      </w:r>
      <w:r w:rsidR="00CA6223" w:rsidRPr="006C1C13">
        <w:rPr>
          <w:rFonts w:ascii="Times New Roman" w:hAnsi="Times New Roman" w:cs="Times New Roman"/>
          <w:sz w:val="26"/>
          <w:szCs w:val="26"/>
        </w:rPr>
        <w:t>Принять</w:t>
      </w:r>
      <w:r w:rsidR="00F66479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6C1C13">
        <w:rPr>
          <w:rFonts w:ascii="Times New Roman" w:hAnsi="Times New Roman" w:cs="Times New Roman"/>
          <w:sz w:val="26"/>
          <w:szCs w:val="26"/>
        </w:rPr>
        <w:t>к</w:t>
      </w:r>
      <w:r w:rsidR="00F66479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6C1C13">
        <w:rPr>
          <w:rFonts w:ascii="Times New Roman" w:hAnsi="Times New Roman" w:cs="Times New Roman"/>
          <w:sz w:val="26"/>
          <w:szCs w:val="26"/>
        </w:rPr>
        <w:t xml:space="preserve"> сведению </w:t>
      </w:r>
      <w:r w:rsidR="00CA6223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6C1C13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CA6223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6C1C13">
        <w:rPr>
          <w:rFonts w:ascii="Times New Roman" w:hAnsi="Times New Roman" w:cs="Times New Roman"/>
          <w:sz w:val="26"/>
          <w:szCs w:val="26"/>
        </w:rPr>
        <w:t xml:space="preserve">начальника структурного подразделения </w:t>
      </w:r>
      <w:r w:rsidR="00CA6223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6C1C13">
        <w:rPr>
          <w:rFonts w:ascii="Times New Roman" w:hAnsi="Times New Roman" w:cs="Times New Roman"/>
          <w:sz w:val="26"/>
          <w:szCs w:val="26"/>
        </w:rPr>
        <w:t xml:space="preserve">МКУ «Центр обеспечения деятельности образовательных организаций  города Челябинска» по Советскому району </w:t>
      </w:r>
      <w:r w:rsidR="00855D0E" w:rsidRPr="006C1C1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6C1C1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6A4BB4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490C3E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321C34" w:rsidRPr="006C1C1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90C3E" w:rsidRPr="006C1C13">
        <w:rPr>
          <w:rFonts w:ascii="Times New Roman" w:hAnsi="Times New Roman" w:cs="Times New Roman"/>
          <w:sz w:val="26"/>
          <w:szCs w:val="26"/>
        </w:rPr>
        <w:t>«</w:t>
      </w:r>
      <w:r w:rsidR="007F6C8B" w:rsidRPr="006C1C13">
        <w:rPr>
          <w:rFonts w:ascii="Times New Roman" w:hAnsi="Times New Roman" w:cs="Times New Roman"/>
          <w:sz w:val="26"/>
          <w:szCs w:val="26"/>
        </w:rPr>
        <w:t>Об итогах 2021-2022 учебного года и подготовке к новому учебному году  в образовательных учреждениях Советского района города Челябинска</w:t>
      </w:r>
      <w:r w:rsidR="00CA6223" w:rsidRPr="006C1C13">
        <w:rPr>
          <w:rFonts w:ascii="Times New Roman" w:hAnsi="Times New Roman" w:cs="Times New Roman"/>
          <w:sz w:val="26"/>
          <w:szCs w:val="26"/>
        </w:rPr>
        <w:t>».</w:t>
      </w:r>
    </w:p>
    <w:p w:rsidR="00356C67" w:rsidRPr="006C1C13" w:rsidRDefault="009F1122" w:rsidP="006C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C13">
        <w:rPr>
          <w:rFonts w:ascii="Times New Roman" w:hAnsi="Times New Roman" w:cs="Times New Roman"/>
          <w:sz w:val="26"/>
          <w:szCs w:val="26"/>
        </w:rPr>
        <w:t>2.</w:t>
      </w:r>
      <w:r w:rsidR="0062501F" w:rsidRPr="006C1C1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356C67" w:rsidRPr="006C1C13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аппарата Совета депутатов Советского района (А.А. Дьячков),  разместить информацию начальника структурного подразделения МКУ «Центр обеспечения деятельности образовательных организаций  города Челябинска» по Советскому району </w:t>
      </w:r>
      <w:r w:rsidR="006F39EA" w:rsidRPr="006C1C1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56C67" w:rsidRPr="006C1C13">
        <w:rPr>
          <w:rFonts w:ascii="Times New Roman" w:hAnsi="Times New Roman" w:cs="Times New Roman"/>
          <w:sz w:val="26"/>
          <w:szCs w:val="26"/>
        </w:rPr>
        <w:t xml:space="preserve"> </w:t>
      </w:r>
      <w:r w:rsidR="00855D0E" w:rsidRPr="006C1C1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6C1C1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356C67" w:rsidRPr="006C1C13">
        <w:rPr>
          <w:rFonts w:ascii="Times New Roman" w:hAnsi="Times New Roman" w:cs="Times New Roman"/>
          <w:sz w:val="26"/>
          <w:szCs w:val="26"/>
        </w:rPr>
        <w:t xml:space="preserve">  «</w:t>
      </w:r>
      <w:r w:rsidR="007F6C8B" w:rsidRPr="006C1C13">
        <w:rPr>
          <w:rFonts w:ascii="Times New Roman" w:hAnsi="Times New Roman" w:cs="Times New Roman"/>
          <w:sz w:val="26"/>
          <w:szCs w:val="26"/>
        </w:rPr>
        <w:t>Об итогах 2021-2022 учебного года и подготовке к новому учебному году  в образовательных учреждениях Советского района города Челябинска</w:t>
      </w:r>
      <w:r w:rsidR="00356C67" w:rsidRPr="006C1C13">
        <w:rPr>
          <w:rFonts w:ascii="Times New Roman" w:hAnsi="Times New Roman" w:cs="Times New Roman"/>
          <w:sz w:val="26"/>
          <w:szCs w:val="26"/>
        </w:rPr>
        <w:t>» в информационно-телекоммуникационно</w:t>
      </w:r>
      <w:r w:rsidR="00F03DD4" w:rsidRPr="006C1C13">
        <w:rPr>
          <w:rFonts w:ascii="Times New Roman" w:hAnsi="Times New Roman" w:cs="Times New Roman"/>
          <w:sz w:val="26"/>
          <w:szCs w:val="26"/>
        </w:rPr>
        <w:t>й сети «Интернет» на официальном</w:t>
      </w:r>
      <w:r w:rsidR="00356C67" w:rsidRPr="006C1C13">
        <w:rPr>
          <w:rFonts w:ascii="Times New Roman" w:hAnsi="Times New Roman" w:cs="Times New Roman"/>
          <w:sz w:val="26"/>
          <w:szCs w:val="26"/>
        </w:rPr>
        <w:t xml:space="preserve"> сайт</w:t>
      </w:r>
      <w:r w:rsidR="00F03DD4" w:rsidRPr="006C1C13">
        <w:rPr>
          <w:rFonts w:ascii="Times New Roman" w:hAnsi="Times New Roman" w:cs="Times New Roman"/>
          <w:sz w:val="26"/>
          <w:szCs w:val="26"/>
        </w:rPr>
        <w:t>е</w:t>
      </w:r>
      <w:r w:rsidR="00356C67" w:rsidRPr="006C1C1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gtFrame="_blank" w:history="1">
        <w:r w:rsidR="00356C67" w:rsidRPr="006C1C13">
          <w:rPr>
            <w:rFonts w:ascii="Times New Roman" w:hAnsi="Times New Roman" w:cs="Times New Roman"/>
            <w:sz w:val="26"/>
            <w:szCs w:val="26"/>
          </w:rPr>
          <w:t>администрации Советского района города Челябинска</w:t>
        </w:r>
        <w:proofErr w:type="gramEnd"/>
      </w:hyperlink>
      <w:r w:rsidR="00356C67" w:rsidRPr="006C1C13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proofErr w:type="gramStart"/>
        <w:r w:rsidR="00356C67" w:rsidRPr="006C1C13">
          <w:rPr>
            <w:rFonts w:ascii="Times New Roman" w:hAnsi="Times New Roman" w:cs="Times New Roman"/>
            <w:sz w:val="26"/>
            <w:szCs w:val="26"/>
          </w:rPr>
          <w:t>www.sovadm74.ru</w:t>
        </w:r>
      </w:hyperlink>
      <w:r w:rsidR="00356C67" w:rsidRPr="006C1C13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844EDD" w:rsidRPr="006C1C13" w:rsidRDefault="006F39EA" w:rsidP="006C1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C13">
        <w:rPr>
          <w:rFonts w:ascii="Times New Roman" w:hAnsi="Times New Roman" w:cs="Times New Roman"/>
          <w:sz w:val="26"/>
          <w:szCs w:val="26"/>
        </w:rPr>
        <w:t>3. Настоящее решение вступает в силу со дня его</w:t>
      </w:r>
      <w:r w:rsidR="007F6C8B" w:rsidRPr="006C1C13">
        <w:rPr>
          <w:rFonts w:ascii="Times New Roman" w:hAnsi="Times New Roman" w:cs="Times New Roman"/>
          <w:sz w:val="26"/>
          <w:szCs w:val="26"/>
        </w:rPr>
        <w:t xml:space="preserve"> подписания, и подлежит</w:t>
      </w:r>
      <w:r w:rsidRPr="006C1C13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7F6C8B" w:rsidRPr="006C1C13">
        <w:rPr>
          <w:rFonts w:ascii="Times New Roman" w:hAnsi="Times New Roman" w:cs="Times New Roman"/>
          <w:sz w:val="26"/>
          <w:szCs w:val="26"/>
        </w:rPr>
        <w:t>му</w:t>
      </w:r>
      <w:r w:rsidRPr="006C1C13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7F6C8B" w:rsidRPr="006C1C13">
        <w:rPr>
          <w:rFonts w:ascii="Times New Roman" w:hAnsi="Times New Roman" w:cs="Times New Roman"/>
          <w:sz w:val="26"/>
          <w:szCs w:val="26"/>
        </w:rPr>
        <w:t>ю</w:t>
      </w:r>
      <w:r w:rsidRPr="006C1C13">
        <w:rPr>
          <w:rFonts w:ascii="Times New Roman" w:hAnsi="Times New Roman" w:cs="Times New Roman"/>
          <w:sz w:val="26"/>
          <w:szCs w:val="26"/>
        </w:rPr>
        <w:t>.</w:t>
      </w:r>
    </w:p>
    <w:p w:rsidR="00844EDD" w:rsidRDefault="00844EDD" w:rsidP="009F2D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501F" w:rsidRDefault="0062501F" w:rsidP="009F2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C67" w:rsidRPr="00C142F3" w:rsidRDefault="00844EDD" w:rsidP="009F2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A4BB4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</w:t>
      </w:r>
      <w:r w:rsidR="00C7377C"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2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60468" w:rsidRPr="009F2D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 Найденов</w:t>
      </w:r>
    </w:p>
    <w:p w:rsidR="00B53721" w:rsidRDefault="00B53721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1C13" w:rsidRDefault="006C1C13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1C13" w:rsidRDefault="006C1C13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2ED9" w:rsidRPr="00C142F3" w:rsidRDefault="00F72ED9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2ED9" w:rsidRPr="00C142F3" w:rsidSect="005E2B63">
      <w:footerReference w:type="default" r:id="rId11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7A" w:rsidRDefault="004E3A7A" w:rsidP="00E46076">
      <w:pPr>
        <w:spacing w:after="0" w:line="240" w:lineRule="auto"/>
      </w:pPr>
      <w:r>
        <w:separator/>
      </w:r>
    </w:p>
  </w:endnote>
  <w:endnote w:type="continuationSeparator" w:id="0">
    <w:p w:rsidR="004E3A7A" w:rsidRDefault="004E3A7A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Pr="00460468" w:rsidRDefault="007F6C8B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30</w:t>
    </w:r>
    <w:r w:rsidR="00112CB8">
      <w:rPr>
        <w:rFonts w:ascii="Arial" w:hAnsi="Arial" w:cs="Arial"/>
        <w:sz w:val="12"/>
        <w:szCs w:val="12"/>
      </w:rPr>
      <w:t>.0</w:t>
    </w:r>
    <w:r w:rsidR="00311332">
      <w:rPr>
        <w:rFonts w:ascii="Arial" w:hAnsi="Arial" w:cs="Arial"/>
        <w:sz w:val="12"/>
        <w:szCs w:val="12"/>
      </w:rPr>
      <w:t>8</w:t>
    </w:r>
    <w:r w:rsidR="00112CB8">
      <w:rPr>
        <w:rFonts w:ascii="Arial" w:hAnsi="Arial" w:cs="Arial"/>
        <w:sz w:val="12"/>
        <w:szCs w:val="12"/>
      </w:rPr>
      <w:t>.20</w:t>
    </w:r>
    <w:r w:rsidR="00311332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2</w:t>
    </w:r>
    <w:r w:rsidR="00112CB8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3</w:t>
    </w:r>
    <w:r w:rsidR="00460468">
      <w:rPr>
        <w:rFonts w:ascii="Arial" w:hAnsi="Arial" w:cs="Arial"/>
        <w:sz w:val="12"/>
        <w:szCs w:val="12"/>
      </w:rPr>
      <w:t>1</w:t>
    </w:r>
    <w:r w:rsidR="00460468">
      <w:rPr>
        <w:rFonts w:ascii="Arial" w:hAnsi="Arial" w:cs="Arial"/>
        <w:sz w:val="12"/>
        <w:szCs w:val="12"/>
        <w:lang w:val="en-US"/>
      </w:rPr>
      <w:t>/1</w:t>
    </w:r>
    <w:r w:rsidR="00112CB8">
      <w:rPr>
        <w:rFonts w:ascii="Arial" w:hAnsi="Arial" w:cs="Arial"/>
        <w:sz w:val="12"/>
        <w:szCs w:val="12"/>
      </w:rPr>
      <w:tab/>
    </w:r>
    <w:r w:rsidR="00112CB8">
      <w:rPr>
        <w:rFonts w:ascii="Arial" w:hAnsi="Arial" w:cs="Arial"/>
        <w:sz w:val="12"/>
        <w:szCs w:val="12"/>
      </w:rPr>
      <w:tab/>
      <w:t>SR</w:t>
    </w:r>
    <w:r w:rsidR="00311332">
      <w:rPr>
        <w:rFonts w:ascii="Arial" w:hAnsi="Arial" w:cs="Arial"/>
        <w:sz w:val="12"/>
        <w:szCs w:val="12"/>
      </w:rPr>
      <w:t>2</w:t>
    </w:r>
    <w:r w:rsidR="00112CB8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3</w:t>
    </w:r>
    <w:r w:rsidR="00460468">
      <w:rPr>
        <w:rFonts w:ascii="Arial" w:hAnsi="Arial" w:cs="Arial"/>
        <w:sz w:val="12"/>
        <w:szCs w:val="12"/>
        <w:lang w:val="en-US"/>
      </w:rPr>
      <w:t>1</w:t>
    </w:r>
    <w:r w:rsidR="00460468">
      <w:rPr>
        <w:rFonts w:ascii="Arial" w:hAnsi="Arial" w:cs="Arial"/>
        <w:sz w:val="12"/>
        <w:szCs w:val="12"/>
      </w:rPr>
      <w:t>r0</w:t>
    </w:r>
    <w:r w:rsidR="00460468">
      <w:rPr>
        <w:rFonts w:ascii="Arial" w:hAnsi="Arial" w:cs="Arial"/>
        <w:sz w:val="12"/>
        <w:szCs w:val="12"/>
        <w:lang w:val="en-US"/>
      </w:rPr>
      <w:t>1</w:t>
    </w:r>
  </w:p>
  <w:p w:rsidR="00112CB8" w:rsidRDefault="00112C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7A" w:rsidRDefault="004E3A7A" w:rsidP="00E46076">
      <w:pPr>
        <w:spacing w:after="0" w:line="240" w:lineRule="auto"/>
      </w:pPr>
      <w:r>
        <w:separator/>
      </w:r>
    </w:p>
  </w:footnote>
  <w:footnote w:type="continuationSeparator" w:id="0">
    <w:p w:rsidR="004E3A7A" w:rsidRDefault="004E3A7A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46F8"/>
    <w:rsid w:val="00014BB0"/>
    <w:rsid w:val="00017280"/>
    <w:rsid w:val="000207CC"/>
    <w:rsid w:val="00022065"/>
    <w:rsid w:val="00026FF7"/>
    <w:rsid w:val="000343C0"/>
    <w:rsid w:val="0004327A"/>
    <w:rsid w:val="000771BC"/>
    <w:rsid w:val="00080320"/>
    <w:rsid w:val="0010675F"/>
    <w:rsid w:val="00112CB8"/>
    <w:rsid w:val="00120BA9"/>
    <w:rsid w:val="001217DF"/>
    <w:rsid w:val="00140800"/>
    <w:rsid w:val="001505B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CE2"/>
    <w:rsid w:val="001B7E79"/>
    <w:rsid w:val="001C0C87"/>
    <w:rsid w:val="001E5084"/>
    <w:rsid w:val="001F1190"/>
    <w:rsid w:val="0022099E"/>
    <w:rsid w:val="002210C3"/>
    <w:rsid w:val="00237074"/>
    <w:rsid w:val="00257DD2"/>
    <w:rsid w:val="00275953"/>
    <w:rsid w:val="0027692C"/>
    <w:rsid w:val="0028241B"/>
    <w:rsid w:val="00282AAD"/>
    <w:rsid w:val="002A0873"/>
    <w:rsid w:val="002B0A7B"/>
    <w:rsid w:val="002B1566"/>
    <w:rsid w:val="002B769D"/>
    <w:rsid w:val="002C7D44"/>
    <w:rsid w:val="00311332"/>
    <w:rsid w:val="003179DF"/>
    <w:rsid w:val="00321C34"/>
    <w:rsid w:val="00356C67"/>
    <w:rsid w:val="00366E02"/>
    <w:rsid w:val="00367693"/>
    <w:rsid w:val="00395A5A"/>
    <w:rsid w:val="003A460B"/>
    <w:rsid w:val="003A683B"/>
    <w:rsid w:val="003B37A9"/>
    <w:rsid w:val="003C6BF6"/>
    <w:rsid w:val="003D28C5"/>
    <w:rsid w:val="003D2DAD"/>
    <w:rsid w:val="003E394B"/>
    <w:rsid w:val="003F0EB8"/>
    <w:rsid w:val="003F5539"/>
    <w:rsid w:val="00401CEE"/>
    <w:rsid w:val="00423B1F"/>
    <w:rsid w:val="004313A0"/>
    <w:rsid w:val="00445EB3"/>
    <w:rsid w:val="004502A0"/>
    <w:rsid w:val="00460468"/>
    <w:rsid w:val="00462F3E"/>
    <w:rsid w:val="004814AF"/>
    <w:rsid w:val="0048746E"/>
    <w:rsid w:val="00490C3E"/>
    <w:rsid w:val="004A5C3A"/>
    <w:rsid w:val="004E3A7A"/>
    <w:rsid w:val="00500207"/>
    <w:rsid w:val="005052AD"/>
    <w:rsid w:val="005251F7"/>
    <w:rsid w:val="00534241"/>
    <w:rsid w:val="00537760"/>
    <w:rsid w:val="00553FFF"/>
    <w:rsid w:val="00561CB5"/>
    <w:rsid w:val="0057100C"/>
    <w:rsid w:val="00585135"/>
    <w:rsid w:val="00585E18"/>
    <w:rsid w:val="0059389E"/>
    <w:rsid w:val="00597BB4"/>
    <w:rsid w:val="005C135B"/>
    <w:rsid w:val="005D3A20"/>
    <w:rsid w:val="005E2B63"/>
    <w:rsid w:val="00613A11"/>
    <w:rsid w:val="00614F46"/>
    <w:rsid w:val="00616D86"/>
    <w:rsid w:val="0062501F"/>
    <w:rsid w:val="00635264"/>
    <w:rsid w:val="00646649"/>
    <w:rsid w:val="00656075"/>
    <w:rsid w:val="00665F4E"/>
    <w:rsid w:val="0068179D"/>
    <w:rsid w:val="00687AF0"/>
    <w:rsid w:val="00690D73"/>
    <w:rsid w:val="006A4BB4"/>
    <w:rsid w:val="006A5C54"/>
    <w:rsid w:val="006C0AF5"/>
    <w:rsid w:val="006C1C13"/>
    <w:rsid w:val="006D129C"/>
    <w:rsid w:val="006E14BC"/>
    <w:rsid w:val="006F39EA"/>
    <w:rsid w:val="006F3C55"/>
    <w:rsid w:val="006F49C3"/>
    <w:rsid w:val="006F5726"/>
    <w:rsid w:val="006F7FDA"/>
    <w:rsid w:val="00706278"/>
    <w:rsid w:val="00713926"/>
    <w:rsid w:val="0072071B"/>
    <w:rsid w:val="00720D7F"/>
    <w:rsid w:val="007318AC"/>
    <w:rsid w:val="00734DE4"/>
    <w:rsid w:val="00741E2C"/>
    <w:rsid w:val="00741F04"/>
    <w:rsid w:val="007473C0"/>
    <w:rsid w:val="007479E8"/>
    <w:rsid w:val="00795F23"/>
    <w:rsid w:val="007A605A"/>
    <w:rsid w:val="007B6D83"/>
    <w:rsid w:val="007F6C8B"/>
    <w:rsid w:val="00832634"/>
    <w:rsid w:val="00844EDD"/>
    <w:rsid w:val="00855D0E"/>
    <w:rsid w:val="00880B2F"/>
    <w:rsid w:val="008825DE"/>
    <w:rsid w:val="009269B3"/>
    <w:rsid w:val="009B2EBE"/>
    <w:rsid w:val="009B3FBB"/>
    <w:rsid w:val="009C10DB"/>
    <w:rsid w:val="009C1411"/>
    <w:rsid w:val="009D0CA0"/>
    <w:rsid w:val="009D5CC0"/>
    <w:rsid w:val="009E07E0"/>
    <w:rsid w:val="009E23F5"/>
    <w:rsid w:val="009F1122"/>
    <w:rsid w:val="009F2D76"/>
    <w:rsid w:val="009F5DB6"/>
    <w:rsid w:val="00A06CD6"/>
    <w:rsid w:val="00A20194"/>
    <w:rsid w:val="00A27079"/>
    <w:rsid w:val="00A479D5"/>
    <w:rsid w:val="00A503F3"/>
    <w:rsid w:val="00A63E1F"/>
    <w:rsid w:val="00A65E42"/>
    <w:rsid w:val="00A83ACC"/>
    <w:rsid w:val="00AA67CC"/>
    <w:rsid w:val="00AB3BF3"/>
    <w:rsid w:val="00B45F6D"/>
    <w:rsid w:val="00B53721"/>
    <w:rsid w:val="00B547B5"/>
    <w:rsid w:val="00B71179"/>
    <w:rsid w:val="00BA356A"/>
    <w:rsid w:val="00BA5646"/>
    <w:rsid w:val="00BC1FB1"/>
    <w:rsid w:val="00BD296F"/>
    <w:rsid w:val="00BF7224"/>
    <w:rsid w:val="00C11F77"/>
    <w:rsid w:val="00C142F3"/>
    <w:rsid w:val="00C17D37"/>
    <w:rsid w:val="00C21BE0"/>
    <w:rsid w:val="00C23DBB"/>
    <w:rsid w:val="00C36A44"/>
    <w:rsid w:val="00C502D1"/>
    <w:rsid w:val="00C7377C"/>
    <w:rsid w:val="00C90F65"/>
    <w:rsid w:val="00C921B7"/>
    <w:rsid w:val="00CA6223"/>
    <w:rsid w:val="00CB4538"/>
    <w:rsid w:val="00CE33A0"/>
    <w:rsid w:val="00CE7487"/>
    <w:rsid w:val="00CF5AD9"/>
    <w:rsid w:val="00CF707A"/>
    <w:rsid w:val="00D3311F"/>
    <w:rsid w:val="00D41E0D"/>
    <w:rsid w:val="00D653FE"/>
    <w:rsid w:val="00D93206"/>
    <w:rsid w:val="00DB04B6"/>
    <w:rsid w:val="00DB2B23"/>
    <w:rsid w:val="00DC43E5"/>
    <w:rsid w:val="00DD298A"/>
    <w:rsid w:val="00DE6811"/>
    <w:rsid w:val="00DE6A97"/>
    <w:rsid w:val="00DF1BE6"/>
    <w:rsid w:val="00E0122A"/>
    <w:rsid w:val="00E2124D"/>
    <w:rsid w:val="00E46076"/>
    <w:rsid w:val="00E517D7"/>
    <w:rsid w:val="00E60983"/>
    <w:rsid w:val="00E719F4"/>
    <w:rsid w:val="00E83C3F"/>
    <w:rsid w:val="00E87057"/>
    <w:rsid w:val="00E922D8"/>
    <w:rsid w:val="00E950D9"/>
    <w:rsid w:val="00E95831"/>
    <w:rsid w:val="00EC61F1"/>
    <w:rsid w:val="00EC7960"/>
    <w:rsid w:val="00F03DD4"/>
    <w:rsid w:val="00F411F6"/>
    <w:rsid w:val="00F656B6"/>
    <w:rsid w:val="00F66479"/>
    <w:rsid w:val="00F67B45"/>
    <w:rsid w:val="00F72ED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1F5D-7BBB-4003-857B-559EFE3B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116</cp:revision>
  <cp:lastPrinted>2022-08-31T05:33:00Z</cp:lastPrinted>
  <dcterms:created xsi:type="dcterms:W3CDTF">2015-12-01T05:24:00Z</dcterms:created>
  <dcterms:modified xsi:type="dcterms:W3CDTF">2022-09-05T12:11:00Z</dcterms:modified>
</cp:coreProperties>
</file>